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F6E6" w14:textId="24F9EBD7" w:rsidR="00CD7779" w:rsidRDefault="00CD7779" w:rsidP="00DB3141">
      <w:pPr>
        <w:spacing w:line="360" w:lineRule="auto"/>
        <w:jc w:val="center"/>
        <w:rPr>
          <w:b/>
          <w:bCs/>
        </w:rPr>
      </w:pPr>
      <w:bookmarkStart w:id="0" w:name="_Hlk180583299"/>
      <w:bookmarkStart w:id="1" w:name="_Hlk219465316"/>
      <w:bookmarkStart w:id="2" w:name="_Hlk219453376"/>
      <w:r>
        <w:rPr>
          <w:noProof/>
        </w:rPr>
        <mc:AlternateContent>
          <mc:Choice Requires="wps">
            <w:drawing>
              <wp:anchor distT="0" distB="0" distL="114300" distR="114300" simplePos="0" relativeHeight="251695104" behindDoc="0" locked="0" layoutInCell="1" allowOverlap="1" wp14:anchorId="22D95C1E" wp14:editId="24DED79E">
                <wp:simplePos x="0" y="0"/>
                <wp:positionH relativeFrom="margin">
                  <wp:align>center</wp:align>
                </wp:positionH>
                <wp:positionV relativeFrom="paragraph">
                  <wp:posOffset>7317</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4A769EF0" w14:textId="16D9D906" w:rsidR="00CD7779" w:rsidRPr="001674A6" w:rsidRDefault="00CD7779" w:rsidP="00CD7779">
                            <w:pPr>
                              <w:spacing w:before="100" w:beforeAutospacing="1"/>
                              <w:jc w:val="center"/>
                              <w:rPr>
                                <w:b/>
                                <w:bCs/>
                              </w:rPr>
                            </w:pPr>
                            <w:r>
                              <w:rPr>
                                <w:b/>
                                <w:bCs/>
                              </w:rPr>
                              <w:t>A</w:t>
                            </w:r>
                            <w:r>
                              <w:rPr>
                                <w:b/>
                                <w:bCs/>
                              </w:rPr>
                              <w:t>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D95C1E" id="_x0000_t202" coordsize="21600,21600" o:spt="202" path="m,l,21600r21600,l21600,xe">
                <v:stroke joinstyle="miter"/>
                <v:path gradientshapeok="t" o:connecttype="rect"/>
              </v:shapetype>
              <v:shape id="Caixa de Texto 2" o:spid="_x0000_s1026" type="#_x0000_t202" style="position:absolute;left:0;text-align:left;margin-left:0;margin-top:.6pt;width:493.5pt;height:19.5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" fillcolor="#e7e6e6" stroked="f" strokeweight=".5pt">
                <v:textbox>
                  <w:txbxContent>
                    <w:p w14:paraId="4A769EF0" w14:textId="16D9D906" w:rsidR="00CD7779" w:rsidRPr="001674A6" w:rsidRDefault="00CD7779" w:rsidP="00CD7779">
                      <w:pPr>
                        <w:spacing w:before="100" w:beforeAutospacing="1"/>
                        <w:jc w:val="center"/>
                        <w:rPr>
                          <w:b/>
                          <w:bCs/>
                        </w:rPr>
                      </w:pPr>
                      <w:r>
                        <w:rPr>
                          <w:b/>
                          <w:bCs/>
                        </w:rPr>
                        <w:t>A</w:t>
                      </w:r>
                      <w:r>
                        <w:rPr>
                          <w:b/>
                          <w:bCs/>
                        </w:rPr>
                        <w:t>NEXO I</w:t>
                      </w:r>
                    </w:p>
                  </w:txbxContent>
                </v:textbox>
                <w10:wrap anchorx="margin"/>
              </v:shape>
            </w:pict>
          </mc:Fallback>
        </mc:AlternateContent>
      </w:r>
    </w:p>
    <w:p w14:paraId="5B23EB1E" w14:textId="77777777" w:rsidR="00CD7779" w:rsidRDefault="00CD7779" w:rsidP="00DB3141">
      <w:pPr>
        <w:spacing w:line="360" w:lineRule="auto"/>
        <w:jc w:val="center"/>
        <w:rPr>
          <w:b/>
          <w:bCs/>
        </w:rPr>
      </w:pPr>
    </w:p>
    <w:p w14:paraId="198C6C6E" w14:textId="79D0D262" w:rsidR="00F55794" w:rsidRPr="00DB3141" w:rsidRDefault="0038286E" w:rsidP="00DB3141">
      <w:pPr>
        <w:spacing w:line="360" w:lineRule="auto"/>
        <w:jc w:val="center"/>
        <w:rPr>
          <w:b/>
          <w:bCs/>
        </w:rPr>
      </w:pPr>
      <w:r>
        <w:rPr>
          <w:b/>
          <w:bCs/>
        </w:rPr>
        <w:t xml:space="preserve"> </w:t>
      </w:r>
      <w:r w:rsidR="00DF3CC9" w:rsidRPr="00B1776A">
        <w:rPr>
          <w:b/>
          <w:bCs/>
        </w:rPr>
        <w:t>TERMO DE REFERÊNCIA</w:t>
      </w:r>
    </w:p>
    <w:p w14:paraId="2E7E7F4A" w14:textId="2351F0B7" w:rsidR="00DF3CC9" w:rsidRPr="00B1776A" w:rsidRDefault="00DF3CC9" w:rsidP="00BE3120">
      <w:pPr>
        <w:pStyle w:val="Rodap"/>
        <w:spacing w:before="240" w:after="240"/>
        <w:ind w:right="-29"/>
        <w:rPr>
          <w:b/>
          <w:bCs/>
          <w:szCs w:val="24"/>
        </w:rPr>
      </w:pPr>
      <w:r>
        <w:rPr>
          <w:b/>
          <w:szCs w:val="24"/>
        </w:rPr>
        <w:t>1. DO OBJETO DA CONTRATAÇÃO</w:t>
      </w:r>
      <w:r w:rsidR="003C121A">
        <w:rPr>
          <w:b/>
          <w:szCs w:val="24"/>
        </w:rPr>
        <w:t xml:space="preserve"> </w:t>
      </w:r>
    </w:p>
    <w:p w14:paraId="64546883" w14:textId="2A311CE9" w:rsidR="00F97296" w:rsidRPr="00423F79" w:rsidRDefault="00DF3CC9" w:rsidP="00F97296">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bookmarkStart w:id="3" w:name="_Hlk157412895"/>
      <w:bookmarkStart w:id="4" w:name="_Hlk190350721"/>
      <w:r w:rsidR="007C0BF4">
        <w:t>:</w:t>
      </w:r>
      <w:r w:rsidR="00BC0A5C">
        <w:t xml:space="preserve"> </w:t>
      </w:r>
      <w:r w:rsidR="00F97296">
        <w:t xml:space="preserve">Contratação de empresa especializada para a prestação de serviços de medicina ocupacional, compreendendo a realização de exames ocupacionais com emissão dos respectivos Atestados de Saúde Ocupacional – ASO, bem como a realização de exames toxicológicos de larga janela de detecção, por meio de amostra de cabelo ou pelos, com emissão de laudo conclusivo, destinados aos empregados públicos do Consórcio Público de Saúde da Microrregião de Crato – CPSMC, conforme condições e exigências estabelecidas </w:t>
      </w:r>
      <w:r w:rsidR="00F97296" w:rsidRPr="00423F79">
        <w:t>neste Termo de Referência.</w:t>
      </w:r>
      <w:bookmarkEnd w:id="3"/>
      <w:bookmarkEnd w:id="4"/>
    </w:p>
    <w:p w14:paraId="2835444D" w14:textId="68E7A14A" w:rsidR="00BE3120" w:rsidRPr="00DD5310" w:rsidRDefault="00BE3120" w:rsidP="00F97296">
      <w:pPr>
        <w:spacing w:before="240" w:after="240"/>
        <w:jc w:val="both"/>
        <w:rPr>
          <w:rFonts w:cs="Times New Roman"/>
          <w:b/>
        </w:rPr>
      </w:pPr>
      <w:r w:rsidRPr="00423F79">
        <w:rPr>
          <w:rFonts w:cs="Times New Roman"/>
          <w:b/>
        </w:rPr>
        <w:t>1.</w:t>
      </w:r>
      <w:r w:rsidR="00054AE7" w:rsidRPr="00423F79">
        <w:rPr>
          <w:rFonts w:cs="Times New Roman"/>
          <w:b/>
        </w:rPr>
        <w:t>1</w:t>
      </w:r>
      <w:r w:rsidRPr="00423F79">
        <w:rPr>
          <w:rFonts w:cs="Times New Roman"/>
          <w:b/>
        </w:rPr>
        <w:t>.</w:t>
      </w:r>
      <w:r w:rsidR="00054AE7" w:rsidRPr="00423F79">
        <w:rPr>
          <w:rFonts w:cs="Times New Roman"/>
          <w:b/>
        </w:rPr>
        <w:t>1.</w:t>
      </w:r>
      <w:r w:rsidRPr="00423F79">
        <w:rPr>
          <w:rFonts w:cs="Times New Roman"/>
          <w:b/>
        </w:rPr>
        <w:t xml:space="preserve"> </w:t>
      </w:r>
      <w:r w:rsidRPr="00423F79">
        <w:rPr>
          <w:rFonts w:cs="Times New Roman"/>
          <w:bCs/>
        </w:rPr>
        <w:t xml:space="preserve">O custo estimado total da contratação é </w:t>
      </w:r>
      <w:r w:rsidR="0092019C" w:rsidRPr="00423F79">
        <w:rPr>
          <w:rFonts w:cs="Times New Roman"/>
          <w:b/>
        </w:rPr>
        <w:t>R$</w:t>
      </w:r>
      <w:r w:rsidR="00423F79">
        <w:rPr>
          <w:rFonts w:cs="Times New Roman"/>
          <w:b/>
        </w:rPr>
        <w:t xml:space="preserve"> 59.841,20 (Cinquenta e nove mil, oitocentos e quarenta e um reais e vinte centavos)</w:t>
      </w:r>
      <w:r w:rsidR="00DD5310">
        <w:rPr>
          <w:rFonts w:cs="Times New Roman"/>
          <w:b/>
        </w:rPr>
        <w:t xml:space="preserve">, </w:t>
      </w:r>
      <w:r w:rsidRPr="00423F79">
        <w:rPr>
          <w:rFonts w:cs="Times New Roman"/>
          <w:bCs/>
        </w:rPr>
        <w:t>conforme</w:t>
      </w:r>
      <w:r w:rsidRPr="00423F79">
        <w:rPr>
          <w:bCs/>
        </w:rPr>
        <w:t xml:space="preserve"> o </w:t>
      </w:r>
      <w:r w:rsidRPr="00423F79">
        <w:rPr>
          <w:b/>
        </w:rPr>
        <w:t>Quadro I</w:t>
      </w:r>
      <w:r w:rsidRPr="00423F79">
        <w:rPr>
          <w:bCs/>
        </w:rPr>
        <w:t xml:space="preserve"> deste Termo de Referência</w:t>
      </w:r>
      <w:r w:rsidR="002971E0" w:rsidRPr="00423F79">
        <w:rPr>
          <w:bCs/>
        </w:rPr>
        <w:t>.</w:t>
      </w:r>
    </w:p>
    <w:p w14:paraId="36D8FA62" w14:textId="77777777" w:rsidR="00BE3120" w:rsidRPr="00DD3492" w:rsidRDefault="00DF3CC9" w:rsidP="003E0641">
      <w:pPr>
        <w:pStyle w:val="NormalWeb"/>
        <w:spacing w:before="240" w:after="240"/>
        <w:jc w:val="both"/>
        <w:rPr>
          <w:rFonts w:ascii="Times New Roman" w:eastAsia="Times New Roman" w:hAnsi="Times New Roman" w:cs="Times New Roman"/>
          <w:b/>
          <w:bCs/>
          <w:lang w:eastAsia="pt-BR"/>
        </w:rPr>
      </w:pPr>
      <w:r w:rsidRPr="00DD3492">
        <w:rPr>
          <w:rFonts w:ascii="Times New Roman" w:eastAsia="Times New Roman" w:hAnsi="Times New Roman" w:cs="Times New Roman"/>
          <w:b/>
          <w:bCs/>
          <w:lang w:eastAsia="pt-BR"/>
        </w:rPr>
        <w:t>1.2. Da Justificativa da Contratação</w:t>
      </w:r>
    </w:p>
    <w:p w14:paraId="304DCFCB" w14:textId="77777777" w:rsidR="00F97296" w:rsidRDefault="008D0FCB" w:rsidP="00F97296">
      <w:pPr>
        <w:widowControl/>
        <w:suppressAutoHyphens w:val="0"/>
        <w:spacing w:before="100" w:beforeAutospacing="1" w:after="100" w:afterAutospacing="1"/>
        <w:jc w:val="both"/>
        <w:rPr>
          <w:rFonts w:eastAsia="Times New Roman" w:cs="Times New Roman"/>
          <w:kern w:val="0"/>
          <w:lang w:eastAsia="pt-BR" w:bidi="ar-SA"/>
        </w:rPr>
      </w:pPr>
      <w:r w:rsidRPr="00DD3492">
        <w:rPr>
          <w:rFonts w:eastAsia="Times New Roman" w:cs="Times New Roman"/>
          <w:b/>
          <w:bCs/>
          <w:kern w:val="0"/>
          <w:lang w:eastAsia="pt-BR" w:bidi="ar-SA"/>
        </w:rPr>
        <w:t>1.2.1.</w:t>
      </w:r>
      <w:r w:rsidRPr="008D0FCB">
        <w:rPr>
          <w:rFonts w:eastAsia="Times New Roman" w:cs="Times New Roman"/>
          <w:kern w:val="0"/>
          <w:lang w:eastAsia="pt-BR" w:bidi="ar-SA"/>
        </w:rPr>
        <w:t xml:space="preserve"> </w:t>
      </w:r>
      <w:r w:rsidR="00F97296" w:rsidRPr="00F97296">
        <w:rPr>
          <w:rFonts w:eastAsia="Times New Roman" w:cs="Times New Roman"/>
          <w:kern w:val="0"/>
          <w:lang w:eastAsia="pt-BR" w:bidi="ar-SA"/>
        </w:rPr>
        <w:t>A presente contratação justifica-se pela necessidade de assegurar o cumprimento das obrigações legais do Consórcio Público de Saúde da Microrregião de Crato – CPSMC relacionadas à saúde e à segurança do trabalho de seus empregados públicos, mediante a realização dos exames ocupacionais previstos na Norma Regulamentadora nº 7 (NR-7), com a emissão dos respectivos Atestados de Saúde Ocupacional – ASO. A realização dos exames admissionais, periódicos, de retorno ao trabalho, de mudança de função e demissionais é indispensável para avaliar a aptidão dos empregados para o exercício de suas atividades, promover o acompanhamento de sua saúde ocupacional, prevenir doenças relacionadas ao trabalho e garantir ambientes laborais mais seguros.</w:t>
      </w:r>
    </w:p>
    <w:p w14:paraId="46C9C8A7" w14:textId="342976A3" w:rsidR="00F97296" w:rsidRPr="00E50874" w:rsidRDefault="00F97296" w:rsidP="00F97296">
      <w:pPr>
        <w:widowControl/>
        <w:suppressAutoHyphens w:val="0"/>
        <w:spacing w:before="100" w:beforeAutospacing="1" w:after="100" w:afterAutospacing="1"/>
        <w:jc w:val="both"/>
        <w:rPr>
          <w:rFonts w:eastAsia="Times New Roman" w:cs="Times New Roman"/>
          <w:kern w:val="0"/>
          <w:lang w:eastAsia="pt-BR" w:bidi="ar-SA"/>
        </w:rPr>
      </w:pPr>
      <w:r w:rsidRPr="00F97296">
        <w:rPr>
          <w:rFonts w:eastAsia="Times New Roman" w:cs="Times New Roman"/>
          <w:b/>
          <w:bCs/>
          <w:kern w:val="0"/>
          <w:lang w:eastAsia="pt-BR" w:bidi="ar-SA"/>
        </w:rPr>
        <w:t>1.2.2.</w:t>
      </w:r>
      <w:r w:rsidRPr="00F97296">
        <w:rPr>
          <w:rFonts w:eastAsia="Times New Roman" w:cs="Times New Roman"/>
          <w:kern w:val="0"/>
          <w:lang w:eastAsia="pt-BR" w:bidi="ar-SA"/>
        </w:rPr>
        <w:t xml:space="preserve"> Além disso, a contratação contempla a realização de exames toxicológicos de larga janela de detecção destinados aos motoristas do Sistema de Transporte de Pacientes Eletivos – STPE, em razão da natureza das atividades desempenhadas, que envolvem a condução de veículos para o transporte de pacientes e demandam elevado nível de responsabilidade e segurança. A contratação conjunta desses serviços proporciona maior eficiência administrativa, padronização da execução, otimização da gestão contratual e observância das normas de saúde e segurança do trabalho, contribuindo para a proteção dos empregados </w:t>
      </w:r>
      <w:r w:rsidRPr="00E50874">
        <w:rPr>
          <w:rFonts w:eastAsia="Times New Roman" w:cs="Times New Roman"/>
          <w:kern w:val="0"/>
          <w:lang w:eastAsia="pt-BR" w:bidi="ar-SA"/>
        </w:rPr>
        <w:t>públicos, dos pacientes transportados e da continuidade dos serviços prestados pelo CPSMC.</w:t>
      </w:r>
    </w:p>
    <w:p w14:paraId="1AD11048" w14:textId="0C336E1C" w:rsidR="00BE3120" w:rsidRPr="00E50874" w:rsidRDefault="00620438" w:rsidP="003E0641">
      <w:pPr>
        <w:pStyle w:val="NormalWeb"/>
        <w:spacing w:before="240" w:after="240"/>
        <w:jc w:val="both"/>
        <w:rPr>
          <w:rFonts w:ascii="Times New Roman" w:eastAsia="Times New Roman" w:hAnsi="Times New Roman" w:cs="Times New Roman"/>
          <w:b/>
          <w:bCs/>
          <w:lang w:eastAsia="pt-BR"/>
        </w:rPr>
      </w:pPr>
      <w:r w:rsidRPr="00E50874">
        <w:rPr>
          <w:rFonts w:ascii="Times New Roman" w:hAnsi="Times New Roman" w:cs="Times New Roman"/>
          <w:b/>
        </w:rPr>
        <w:t>1.</w:t>
      </w:r>
      <w:r w:rsidR="00BE3120" w:rsidRPr="00E50874">
        <w:rPr>
          <w:rFonts w:ascii="Times New Roman" w:hAnsi="Times New Roman" w:cs="Times New Roman"/>
          <w:b/>
        </w:rPr>
        <w:t>3</w:t>
      </w:r>
      <w:r w:rsidRPr="00E50874">
        <w:rPr>
          <w:rFonts w:ascii="Times New Roman" w:hAnsi="Times New Roman" w:cs="Times New Roman"/>
          <w:b/>
        </w:rPr>
        <w:t xml:space="preserve">. </w:t>
      </w:r>
      <w:r w:rsidRPr="00E50874">
        <w:rPr>
          <w:rFonts w:ascii="Times New Roman" w:eastAsia="Times New Roman" w:hAnsi="Times New Roman" w:cs="Times New Roman"/>
          <w:b/>
          <w:bCs/>
          <w:lang w:eastAsia="pt-BR"/>
        </w:rPr>
        <w:t xml:space="preserve">Da Justificativa da Contratação Por Dispensa de Licitação </w:t>
      </w:r>
    </w:p>
    <w:p w14:paraId="6E0828F3" w14:textId="6A1C9078" w:rsidR="00E4566C" w:rsidRPr="00E4566C" w:rsidRDefault="00BE3120" w:rsidP="003E0641">
      <w:pPr>
        <w:pStyle w:val="NormalWeb"/>
        <w:spacing w:before="240" w:after="240"/>
        <w:jc w:val="both"/>
        <w:rPr>
          <w:rFonts w:ascii="Times New Roman" w:eastAsia="Times New Roman" w:hAnsi="Times New Roman" w:cs="Times New Roman"/>
          <w:kern w:val="0"/>
          <w:lang w:eastAsia="pt-BR" w:bidi="ar-SA"/>
        </w:rPr>
      </w:pPr>
      <w:r w:rsidRPr="00E50874">
        <w:rPr>
          <w:rFonts w:ascii="Times New Roman" w:eastAsia="Times New Roman" w:hAnsi="Times New Roman" w:cs="Times New Roman"/>
          <w:b/>
          <w:bCs/>
          <w:lang w:eastAsia="pt-BR"/>
        </w:rPr>
        <w:t xml:space="preserve">1.3.1. </w:t>
      </w:r>
      <w:r w:rsidR="00BB555C" w:rsidRPr="00E50874">
        <w:rPr>
          <w:rFonts w:ascii="Times New Roman" w:eastAsia="Times New Roman" w:hAnsi="Times New Roman" w:cs="Times New Roman"/>
          <w:kern w:val="0"/>
          <w:lang w:eastAsia="pt-BR" w:bidi="ar-SA"/>
        </w:rPr>
        <w:t>Torna-se necessário viabilizar a</w:t>
      </w:r>
      <w:r w:rsidR="00592F4F" w:rsidRPr="00E50874">
        <w:rPr>
          <w:rFonts w:ascii="Times New Roman" w:eastAsia="Times New Roman" w:hAnsi="Times New Roman" w:cs="Times New Roman"/>
          <w:kern w:val="0"/>
          <w:lang w:eastAsia="pt-BR" w:bidi="ar-SA"/>
        </w:rPr>
        <w:t xml:space="preserve"> </w:t>
      </w:r>
      <w:r w:rsidR="003E0641" w:rsidRPr="00E50874">
        <w:rPr>
          <w:rFonts w:ascii="Times New Roman" w:eastAsia="Times New Roman" w:hAnsi="Times New Roman" w:cs="Times New Roman"/>
          <w:kern w:val="0"/>
          <w:lang w:eastAsia="pt-BR" w:bidi="ar-SA"/>
        </w:rPr>
        <w:t xml:space="preserve">contratação de empresa </w:t>
      </w:r>
      <w:r w:rsidR="00347C6E" w:rsidRPr="00E50874">
        <w:rPr>
          <w:rFonts w:ascii="Times New Roman" w:eastAsia="Times New Roman" w:hAnsi="Times New Roman" w:cs="Times New Roman"/>
          <w:kern w:val="0"/>
          <w:lang w:eastAsia="pt-BR" w:bidi="ar-SA"/>
        </w:rPr>
        <w:t xml:space="preserve">especializada </w:t>
      </w:r>
      <w:r w:rsidR="00F97296" w:rsidRPr="00E50874">
        <w:rPr>
          <w:rFonts w:ascii="Times New Roman" w:eastAsia="Times New Roman" w:hAnsi="Times New Roman" w:cs="Times New Roman"/>
          <w:kern w:val="0"/>
          <w:lang w:eastAsia="pt-BR" w:bidi="ar-SA"/>
        </w:rPr>
        <w:t xml:space="preserve">para a prestação de serviços de medicina ocupacional, compreendendo a realização de exames ocupacionais com emissão dos respectivos Atestados de Saúde Ocupacional – ASO, bem como a realização de exames toxicológicos de larga janela de detecção, por meio de amostra de cabelo ou pelos, com emissão de laudo conclusivo, destinados aos empregados públicos do Consórcio Público de Saúde da Microrregião de Crato – CPSMC, </w:t>
      </w:r>
      <w:r w:rsidR="00347C6E" w:rsidRPr="00E50874">
        <w:rPr>
          <w:rFonts w:ascii="Times New Roman" w:eastAsia="Times New Roman" w:hAnsi="Times New Roman" w:cs="Times New Roman"/>
          <w:kern w:val="0"/>
          <w:lang w:eastAsia="pt-BR" w:bidi="ar-SA"/>
        </w:rPr>
        <w:t>visando atender às necessidades do Sistema de Transporte de Pacientes Eletivos – STPE</w:t>
      </w:r>
      <w:r w:rsidR="002E02DE" w:rsidRPr="00E50874">
        <w:rPr>
          <w:rFonts w:ascii="Times New Roman" w:eastAsia="Times New Roman" w:hAnsi="Times New Roman" w:cs="Times New Roman"/>
          <w:kern w:val="0"/>
          <w:lang w:eastAsia="pt-BR" w:bidi="ar-SA"/>
        </w:rPr>
        <w:t>.</w:t>
      </w:r>
      <w:r w:rsidR="00A05405">
        <w:rPr>
          <w:rFonts w:ascii="Times New Roman" w:eastAsia="Times New Roman" w:hAnsi="Times New Roman" w:cs="Times New Roman"/>
          <w:kern w:val="0"/>
          <w:lang w:eastAsia="pt-BR" w:bidi="ar-SA"/>
        </w:rPr>
        <w:t xml:space="preserve"> </w:t>
      </w:r>
      <w:r w:rsidR="00BB555C" w:rsidRPr="00DD5310">
        <w:rPr>
          <w:rFonts w:ascii="Times New Roman" w:eastAsia="Times New Roman" w:hAnsi="Times New Roman" w:cs="Times New Roman"/>
          <w:kern w:val="0"/>
          <w:lang w:eastAsia="pt-BR" w:bidi="ar-SA"/>
        </w:rPr>
        <w:t>O valor global estimado da contratação é de</w:t>
      </w:r>
      <w:r w:rsidR="007316F3" w:rsidRPr="00DD5310">
        <w:rPr>
          <w:rFonts w:ascii="Times New Roman" w:eastAsia="Times New Roman" w:hAnsi="Times New Roman" w:cs="Times New Roman"/>
          <w:kern w:val="0"/>
          <w:lang w:eastAsia="pt-BR" w:bidi="ar-SA"/>
        </w:rPr>
        <w:t xml:space="preserve"> </w:t>
      </w:r>
      <w:r w:rsidR="00DD5310" w:rsidRPr="00DD5310">
        <w:rPr>
          <w:rFonts w:ascii="Times New Roman" w:hAnsi="Times New Roman" w:cs="Times New Roman"/>
          <w:b/>
        </w:rPr>
        <w:lastRenderedPageBreak/>
        <w:t>R$ 59.841,20 (Cinquenta e nove mil, oitocentos e quarenta e um reais e vinte centavos)</w:t>
      </w:r>
      <w:r w:rsidR="00E4566C">
        <w:rPr>
          <w:rFonts w:ascii="Times New Roman" w:eastAsia="Times New Roman" w:hAnsi="Times New Roman" w:cs="Times New Roman"/>
          <w:kern w:val="0"/>
          <w:lang w:eastAsia="pt-BR" w:bidi="ar-SA"/>
        </w:rPr>
        <w:t xml:space="preserve">, </w:t>
      </w:r>
      <w:r w:rsidR="00E4566C" w:rsidRPr="00E4566C">
        <w:rPr>
          <w:rFonts w:ascii="Times New Roman" w:hAnsi="Times New Roman" w:cs="Times New Roman"/>
        </w:rPr>
        <w:t>conforme estimativa decorrente da pesquisa de preços realizada pelo Setor de Compras</w:t>
      </w:r>
    </w:p>
    <w:p w14:paraId="46924DB1" w14:textId="52AA4A13" w:rsidR="00BB555C" w:rsidRPr="00BB555C" w:rsidRDefault="00BE3120" w:rsidP="003E0641">
      <w:pPr>
        <w:widowControl/>
        <w:suppressAutoHyphens w:val="0"/>
        <w:spacing w:before="240" w:after="240"/>
        <w:jc w:val="both"/>
        <w:rPr>
          <w:rFonts w:eastAsia="Times New Roman" w:cs="Times New Roman"/>
          <w:kern w:val="0"/>
          <w:lang w:eastAsia="pt-BR" w:bidi="ar-SA"/>
        </w:rPr>
      </w:pPr>
      <w:r w:rsidRPr="00BE3120">
        <w:rPr>
          <w:rFonts w:eastAsia="Times New Roman" w:cs="Times New Roman"/>
          <w:b/>
          <w:bCs/>
          <w:kern w:val="0"/>
          <w:lang w:eastAsia="pt-BR" w:bidi="ar-SA"/>
        </w:rPr>
        <w:t>1.3.2.</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Considerando que o valor estimado não ultrapassa o limite estabelecido pelo art. 75, inciso II, da Lei nº 14.133/2021, aplicável aos consórcios públicos nos termos do § 2º do mesmo dispositivo legal, a contratação se enquadra na hipótese de dispensa de licitação em razão do valor. Ademais, a adoção da dispensa de licitação neste caso atende aos princípios da economicidade, celeridade e eficiência, sem prejuízo da seleção de proposta vantajosa à Administração, mediante adequada pesquisa de preços e observância dos demais requisitos legais e regulamentares.</w:t>
      </w:r>
    </w:p>
    <w:p w14:paraId="4CFD3C7C" w14:textId="295653C5" w:rsidR="00E24DC9" w:rsidRPr="00E24DC9" w:rsidRDefault="00BE3120" w:rsidP="00054AE7">
      <w:pPr>
        <w:widowControl/>
        <w:suppressAutoHyphens w:val="0"/>
        <w:spacing w:before="240" w:after="240"/>
        <w:jc w:val="both"/>
        <w:rPr>
          <w:rFonts w:eastAsia="Times New Roman" w:cs="Times New Roman"/>
          <w:kern w:val="0"/>
          <w:lang w:eastAsia="pt-BR" w:bidi="ar-SA"/>
        </w:rPr>
      </w:pPr>
      <w:r w:rsidRPr="00BE3120">
        <w:rPr>
          <w:rFonts w:eastAsia="Times New Roman" w:cs="Times New Roman"/>
          <w:b/>
          <w:bCs/>
          <w:kern w:val="0"/>
          <w:lang w:eastAsia="pt-BR" w:bidi="ar-SA"/>
        </w:rPr>
        <w:t>1.3.3.</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Assim, diante da situação descrita e do amparo legal previsto, resta plenamente</w:t>
      </w:r>
      <w:r w:rsidR="00054AE7">
        <w:rPr>
          <w:rFonts w:eastAsia="Times New Roman" w:cs="Times New Roman"/>
          <w:kern w:val="0"/>
          <w:lang w:eastAsia="pt-BR" w:bidi="ar-SA"/>
        </w:rPr>
        <w:t xml:space="preserve"> </w:t>
      </w:r>
      <w:r w:rsidR="00054AE7" w:rsidRPr="00BB555C">
        <w:rPr>
          <w:rFonts w:eastAsia="Times New Roman" w:cs="Times New Roman"/>
          <w:kern w:val="0"/>
          <w:lang w:eastAsia="pt-BR" w:bidi="ar-SA"/>
        </w:rPr>
        <w:t xml:space="preserve">justificada </w:t>
      </w:r>
      <w:r w:rsidR="00054AE7">
        <w:rPr>
          <w:rFonts w:eastAsia="Times New Roman" w:cs="Times New Roman"/>
          <w:kern w:val="0"/>
          <w:lang w:eastAsia="pt-BR" w:bidi="ar-SA"/>
        </w:rPr>
        <w:t>a</w:t>
      </w:r>
      <w:r w:rsidR="00BB555C" w:rsidRPr="00BB555C">
        <w:rPr>
          <w:rFonts w:eastAsia="Times New Roman" w:cs="Times New Roman"/>
          <w:kern w:val="0"/>
          <w:lang w:eastAsia="pt-BR" w:bidi="ar-SA"/>
        </w:rPr>
        <w:t xml:space="preserve"> contratação direta, com fulcro no art. 75, inciso II, c/c § 2º, da Lei nº 14.133/2021, </w:t>
      </w:r>
      <w:r w:rsidR="00BB555C" w:rsidRPr="00387CBE">
        <w:rPr>
          <w:rFonts w:eastAsia="Times New Roman" w:cs="Times New Roman"/>
          <w:kern w:val="0"/>
          <w:lang w:eastAsia="pt-BR" w:bidi="ar-SA"/>
        </w:rPr>
        <w:t xml:space="preserve">para viabilizar a </w:t>
      </w:r>
      <w:r w:rsidR="0069418A" w:rsidRPr="00387CBE">
        <w:rPr>
          <w:rFonts w:eastAsia="Times New Roman" w:cs="Times New Roman"/>
          <w:kern w:val="0"/>
          <w:lang w:eastAsia="pt-BR" w:bidi="ar-SA"/>
        </w:rPr>
        <w:t xml:space="preserve">contratação de </w:t>
      </w:r>
      <w:r w:rsidR="0069418A" w:rsidRPr="00387CBE">
        <w:t>empresa especializada</w:t>
      </w:r>
      <w:r w:rsidR="00E24DC9">
        <w:rPr>
          <w:rFonts w:eastAsia="Times New Roman" w:cs="Times New Roman"/>
          <w:kern w:val="0"/>
          <w:lang w:eastAsia="pt-BR" w:bidi="ar-SA"/>
        </w:rPr>
        <w:t xml:space="preserve"> para </w:t>
      </w:r>
      <w:r w:rsidR="00E24DC9">
        <w:t>prestação de serviços de medicina ocupacional, compreendendo a realização de exames ocupacionais com emissão dos respectivos Atestados de Saúde Ocupacional – ASO, bem como a realização de exames toxicológicos de larga janela de detecção, por meio de amostra de cabelo ou pelos, com emissão de laudo conclusivo, destinados aos empregados públicos do Consórcio Público de Saúde da Microrregião de Crato – CPSMC.</w:t>
      </w:r>
    </w:p>
    <w:p w14:paraId="4898D119" w14:textId="5DFA145C" w:rsidR="00601A9F" w:rsidRPr="00E24DC9" w:rsidRDefault="00601A9F" w:rsidP="00E24DC9">
      <w:pPr>
        <w:widowControl/>
        <w:suppressAutoHyphens w:val="0"/>
        <w:spacing w:before="240" w:after="240"/>
        <w:jc w:val="both"/>
        <w:rPr>
          <w:highlight w:val="yellow"/>
        </w:rPr>
      </w:pPr>
      <w:r w:rsidRPr="00B2499A">
        <w:rPr>
          <w:rFonts w:cs="Times New Roman"/>
          <w:b/>
          <w:bCs/>
        </w:rPr>
        <w:t>1.4. Justificativa de Atendimento ao Artigo 17 da Resolução nº 06/2023 do CPSMC:</w:t>
      </w:r>
    </w:p>
    <w:p w14:paraId="299A767D" w14:textId="77777777" w:rsidR="00601A9F" w:rsidRPr="00B2499A" w:rsidRDefault="00601A9F" w:rsidP="00601A9F">
      <w:pPr>
        <w:pStyle w:val="NormalWeb"/>
        <w:spacing w:before="240" w:after="240"/>
        <w:jc w:val="both"/>
        <w:rPr>
          <w:rFonts w:ascii="Times New Roman" w:hAnsi="Times New Roman" w:cs="Times New Roman"/>
        </w:rPr>
      </w:pPr>
      <w:r w:rsidRPr="00B2499A">
        <w:rPr>
          <w:rFonts w:ascii="Times New Roman" w:hAnsi="Times New Roman" w:cs="Times New Roman"/>
          <w:b/>
          <w:bCs/>
        </w:rPr>
        <w:t>1.4.1.</w:t>
      </w:r>
      <w:r>
        <w:rPr>
          <w:rFonts w:ascii="Times New Roman" w:hAnsi="Times New Roman" w:cs="Times New Roman"/>
        </w:rPr>
        <w:t xml:space="preserve"> </w:t>
      </w:r>
      <w:r w:rsidRPr="00B2499A">
        <w:rPr>
          <w:rFonts w:ascii="Times New Roman" w:hAnsi="Times New Roman" w:cs="Times New Roman"/>
        </w:rPr>
        <w:t>Em atendimento ao disposto no art. 17 do Anexo III da Resolução nº 06/2023 do CPSMC, a Unidade Demandante manifesta-se quanto aos aspectos exigidos para as contratações em que se dispensa a licitação em razão do valor estimado do objeto.</w:t>
      </w:r>
    </w:p>
    <w:p w14:paraId="25C05B0D" w14:textId="77777777"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existência de Ata de Registro de Preços vigente, informa-se que foi realizada verificação no âmbito da Administração, não tendo sido identificada Ata de Registro de Preços vigente que contemple o objeto da presente contratação de forma integral e compatível com suas especificações.</w:t>
      </w:r>
    </w:p>
    <w:p w14:paraId="5F71B9B1" w14:textId="2E501E3C"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impossibilidade de inclusão do objeto como item autônomo em procedimento licitatório, registra-se que a contratação se refere a demanda específica e pontual, cuja inclusão em procedimento licitatório em andamento ou futuro não se mostra viável, seja pela ausência de certame compatível, seja pela necessidade de atendimento em prazo adequado às necessidades administrativas.</w:t>
      </w:r>
    </w:p>
    <w:p w14:paraId="28EDAF71" w14:textId="77777777" w:rsidR="00601A9F" w:rsidRPr="00B2499A" w:rsidRDefault="00601A9F" w:rsidP="00C348F9">
      <w:pPr>
        <w:pStyle w:val="NormalWeb"/>
        <w:numPr>
          <w:ilvl w:val="0"/>
          <w:numId w:val="3"/>
        </w:numPr>
        <w:spacing w:before="240" w:after="240"/>
        <w:jc w:val="both"/>
        <w:rPr>
          <w:rFonts w:ascii="Times New Roman" w:hAnsi="Times New Roman" w:cs="Times New Roman"/>
        </w:rPr>
      </w:pPr>
      <w:r w:rsidRPr="00B2499A">
        <w:rPr>
          <w:rFonts w:ascii="Times New Roman" w:hAnsi="Times New Roman" w:cs="Times New Roman"/>
        </w:rPr>
        <w:t>Quanto à existência de previsão de demanda de itens similares, esclarece-se que, no momento, não há previsão de demanda conjunta para aquisição de itens similares no âmbito da Administração que justifique a realização de procedimento licitatório unificado ou aquisição em maior escala.</w:t>
      </w:r>
    </w:p>
    <w:p w14:paraId="4A548531" w14:textId="2420BF16" w:rsidR="00E070F9" w:rsidRDefault="00601A9F" w:rsidP="00601A9F">
      <w:pPr>
        <w:pStyle w:val="NormalWeb"/>
        <w:spacing w:before="240" w:after="240"/>
        <w:jc w:val="both"/>
        <w:rPr>
          <w:rFonts w:ascii="Times New Roman" w:hAnsi="Times New Roman" w:cs="Times New Roman"/>
        </w:rPr>
      </w:pPr>
      <w:r w:rsidRPr="00B2499A">
        <w:rPr>
          <w:rFonts w:ascii="Times New Roman" w:hAnsi="Times New Roman" w:cs="Times New Roman"/>
          <w:b/>
          <w:bCs/>
        </w:rPr>
        <w:t>1.4.2.</w:t>
      </w:r>
      <w:r>
        <w:rPr>
          <w:rFonts w:ascii="Times New Roman" w:hAnsi="Times New Roman" w:cs="Times New Roman"/>
        </w:rPr>
        <w:t xml:space="preserve"> </w:t>
      </w:r>
      <w:r w:rsidRPr="00B2499A">
        <w:rPr>
          <w:rFonts w:ascii="Times New Roman" w:hAnsi="Times New Roman" w:cs="Times New Roman"/>
        </w:rPr>
        <w:t>Dessa forma, restam atendidos os requisitos estabelecidos no art. 17 do Anexo III da Resolução nº 06/2023 do CPSMC, evidenciando-se a regularidade da contratação pretendida, bem como a observância aos princípios da legalidade, economicidade, eficiência e planejamento administrativo</w:t>
      </w:r>
      <w:r>
        <w:rPr>
          <w:rFonts w:ascii="Times New Roman" w:hAnsi="Times New Roman" w:cs="Times New Roman"/>
        </w:rPr>
        <w:t>.</w:t>
      </w:r>
    </w:p>
    <w:p w14:paraId="3943BCB6" w14:textId="26D14413" w:rsidR="002E02DE" w:rsidRPr="002E02DE" w:rsidRDefault="002E02DE" w:rsidP="002E02DE">
      <w:pPr>
        <w:pStyle w:val="pdq2pgselectionanchorcontainer"/>
      </w:pPr>
      <w:r w:rsidRPr="002E02DE">
        <w:rPr>
          <w:b/>
        </w:rPr>
        <w:t>1.5.</w:t>
      </w:r>
      <w:r w:rsidRPr="002E02DE">
        <w:rPr>
          <w:b/>
          <w:bCs/>
        </w:rPr>
        <w:t xml:space="preserve"> </w:t>
      </w:r>
      <w:r w:rsidRPr="001D4688">
        <w:t>Da Previsão da Contratação no Plano de Contratações Anual</w:t>
      </w:r>
      <w:r w:rsidR="00BC65D7" w:rsidRPr="001D4688">
        <w:t>:</w:t>
      </w:r>
    </w:p>
    <w:p w14:paraId="542D7C1F" w14:textId="77777777" w:rsidR="00BC65D7" w:rsidRPr="00BC65D7" w:rsidRDefault="00BC65D7" w:rsidP="00BC65D7">
      <w:pPr>
        <w:widowControl/>
        <w:suppressAutoHyphens w:val="0"/>
        <w:spacing w:before="100" w:beforeAutospacing="1" w:after="100" w:afterAutospacing="1"/>
        <w:jc w:val="both"/>
        <w:rPr>
          <w:rFonts w:eastAsia="Times New Roman" w:cs="Times New Roman"/>
          <w:b/>
          <w:bCs/>
          <w:kern w:val="0"/>
          <w:lang w:eastAsia="pt-BR" w:bidi="ar-SA"/>
        </w:rPr>
      </w:pPr>
      <w:r w:rsidRPr="00BC65D7">
        <w:rPr>
          <w:rFonts w:eastAsia="Times New Roman" w:cs="Times New Roman"/>
          <w:b/>
          <w:bCs/>
          <w:kern w:val="0"/>
          <w:lang w:eastAsia="pt-BR" w:bidi="ar-SA"/>
        </w:rPr>
        <w:t xml:space="preserve">* ID PCA PNCP: </w:t>
      </w:r>
      <w:r w:rsidRPr="00BC65D7">
        <w:rPr>
          <w:rFonts w:eastAsia="Times New Roman" w:cs="Times New Roman"/>
          <w:kern w:val="0"/>
          <w:lang w:eastAsia="pt-BR" w:bidi="ar-SA"/>
        </w:rPr>
        <w:t>11552755000115-0-000001/2026.</w:t>
      </w:r>
    </w:p>
    <w:p w14:paraId="641D3F19" w14:textId="2DD3863B" w:rsidR="00BC65D7" w:rsidRDefault="00BC65D7" w:rsidP="00BC65D7">
      <w:pPr>
        <w:widowControl/>
        <w:suppressAutoHyphens w:val="0"/>
        <w:spacing w:before="100" w:beforeAutospacing="1" w:after="100" w:afterAutospacing="1"/>
        <w:jc w:val="both"/>
        <w:rPr>
          <w:rFonts w:eastAsia="Times New Roman" w:cs="Times New Roman"/>
          <w:kern w:val="0"/>
          <w:lang w:eastAsia="pt-BR" w:bidi="ar-SA"/>
        </w:rPr>
      </w:pPr>
      <w:r w:rsidRPr="00BC65D7">
        <w:rPr>
          <w:rFonts w:eastAsia="Times New Roman" w:cs="Times New Roman"/>
          <w:b/>
          <w:bCs/>
          <w:kern w:val="0"/>
          <w:lang w:eastAsia="pt-BR" w:bidi="ar-SA"/>
        </w:rPr>
        <w:lastRenderedPageBreak/>
        <w:t xml:space="preserve">* IDENTIFICADOR DA FUTURA CONTRATAÇÃO: </w:t>
      </w:r>
      <w:r w:rsidRPr="00BC65D7">
        <w:rPr>
          <w:rFonts w:eastAsia="Times New Roman" w:cs="Times New Roman"/>
          <w:kern w:val="0"/>
          <w:lang w:eastAsia="pt-BR" w:bidi="ar-SA"/>
        </w:rPr>
        <w:t>929532-</w:t>
      </w:r>
      <w:r>
        <w:rPr>
          <w:rFonts w:eastAsia="Times New Roman" w:cs="Times New Roman"/>
          <w:kern w:val="0"/>
          <w:lang w:eastAsia="pt-BR" w:bidi="ar-SA"/>
        </w:rPr>
        <w:t>20</w:t>
      </w:r>
      <w:r w:rsidRPr="00BC65D7">
        <w:rPr>
          <w:rFonts w:eastAsia="Times New Roman" w:cs="Times New Roman"/>
          <w:kern w:val="0"/>
          <w:lang w:eastAsia="pt-BR" w:bidi="ar-SA"/>
        </w:rPr>
        <w:t>/2026.</w:t>
      </w:r>
    </w:p>
    <w:tbl>
      <w:tblPr>
        <w:tblW w:w="8931" w:type="dxa"/>
        <w:jc w:val="center"/>
        <w:tblCellMar>
          <w:left w:w="70" w:type="dxa"/>
          <w:right w:w="70" w:type="dxa"/>
        </w:tblCellMar>
        <w:tblLook w:val="04A0" w:firstRow="1" w:lastRow="0" w:firstColumn="1" w:lastColumn="0" w:noHBand="0" w:noVBand="1"/>
      </w:tblPr>
      <w:tblGrid>
        <w:gridCol w:w="4111"/>
        <w:gridCol w:w="220"/>
        <w:gridCol w:w="1197"/>
        <w:gridCol w:w="220"/>
        <w:gridCol w:w="3183"/>
      </w:tblGrid>
      <w:tr w:rsidR="009B1130" w:rsidRPr="00023AF7" w14:paraId="678BB201" w14:textId="77777777" w:rsidTr="00E53CC9">
        <w:trPr>
          <w:trHeight w:val="315"/>
          <w:jc w:val="center"/>
        </w:trPr>
        <w:tc>
          <w:tcPr>
            <w:tcW w:w="4111" w:type="dxa"/>
            <w:tcBorders>
              <w:top w:val="nil"/>
              <w:left w:val="nil"/>
              <w:bottom w:val="nil"/>
              <w:right w:val="nil"/>
            </w:tcBorders>
            <w:shd w:val="clear" w:color="000000" w:fill="E7E6E6"/>
            <w:noWrap/>
            <w:vAlign w:val="center"/>
            <w:hideMark/>
          </w:tcPr>
          <w:p w14:paraId="45B9BCAB" w14:textId="77777777" w:rsidR="009B1130" w:rsidRPr="00023AF7" w:rsidRDefault="009B1130" w:rsidP="00E53CC9">
            <w:pPr>
              <w:widowControl/>
              <w:suppressAutoHyphens w:val="0"/>
              <w:jc w:val="center"/>
              <w:rPr>
                <w:rFonts w:eastAsia="Times New Roman"/>
                <w:b/>
                <w:bCs/>
                <w:color w:val="000000"/>
                <w:lang w:eastAsia="pt-BR"/>
              </w:rPr>
            </w:pPr>
            <w:r w:rsidRPr="00023AF7">
              <w:rPr>
                <w:rFonts w:eastAsia="Times New Roman"/>
                <w:b/>
                <w:bCs/>
                <w:color w:val="000000"/>
                <w:lang w:eastAsia="pt-BR"/>
              </w:rPr>
              <w:t>Unidade Demandante</w:t>
            </w:r>
          </w:p>
        </w:tc>
        <w:tc>
          <w:tcPr>
            <w:tcW w:w="220" w:type="dxa"/>
            <w:tcBorders>
              <w:top w:val="nil"/>
              <w:left w:val="nil"/>
              <w:bottom w:val="nil"/>
              <w:right w:val="nil"/>
            </w:tcBorders>
            <w:shd w:val="clear" w:color="000000" w:fill="FFFFFF"/>
            <w:noWrap/>
            <w:vAlign w:val="center"/>
            <w:hideMark/>
          </w:tcPr>
          <w:p w14:paraId="0187B7CE" w14:textId="77777777" w:rsidR="009B1130" w:rsidRPr="00023AF7" w:rsidRDefault="009B1130" w:rsidP="00E53CC9">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1197" w:type="dxa"/>
            <w:tcBorders>
              <w:top w:val="nil"/>
              <w:left w:val="nil"/>
              <w:bottom w:val="nil"/>
              <w:right w:val="nil"/>
            </w:tcBorders>
            <w:shd w:val="clear" w:color="000000" w:fill="E7E6E6"/>
            <w:noWrap/>
            <w:vAlign w:val="center"/>
            <w:hideMark/>
          </w:tcPr>
          <w:p w14:paraId="4EA2F87B" w14:textId="77777777" w:rsidR="009B1130" w:rsidRPr="00023AF7" w:rsidRDefault="009B1130" w:rsidP="00E53CC9">
            <w:pPr>
              <w:widowControl/>
              <w:suppressAutoHyphens w:val="0"/>
              <w:jc w:val="center"/>
              <w:rPr>
                <w:rFonts w:eastAsia="Times New Roman"/>
                <w:b/>
                <w:bCs/>
                <w:color w:val="000000"/>
                <w:lang w:eastAsia="pt-BR"/>
              </w:rPr>
            </w:pPr>
            <w:r w:rsidRPr="00023AF7">
              <w:rPr>
                <w:rFonts w:eastAsia="Times New Roman"/>
                <w:b/>
                <w:bCs/>
                <w:color w:val="000000"/>
                <w:lang w:eastAsia="pt-BR"/>
              </w:rPr>
              <w:t>Sigla</w:t>
            </w:r>
          </w:p>
        </w:tc>
        <w:tc>
          <w:tcPr>
            <w:tcW w:w="220" w:type="dxa"/>
            <w:tcBorders>
              <w:top w:val="nil"/>
              <w:left w:val="nil"/>
              <w:bottom w:val="nil"/>
              <w:right w:val="nil"/>
            </w:tcBorders>
            <w:shd w:val="clear" w:color="000000" w:fill="FFFFFF"/>
            <w:noWrap/>
            <w:vAlign w:val="center"/>
            <w:hideMark/>
          </w:tcPr>
          <w:p w14:paraId="5D236BB0" w14:textId="77777777" w:rsidR="009B1130" w:rsidRPr="00023AF7" w:rsidRDefault="009B1130" w:rsidP="00E53CC9">
            <w:pPr>
              <w:widowControl/>
              <w:suppressAutoHyphens w:val="0"/>
              <w:jc w:val="center"/>
              <w:rPr>
                <w:rFonts w:eastAsia="Times New Roman"/>
                <w:b/>
                <w:bCs/>
                <w:color w:val="000000"/>
                <w:lang w:eastAsia="pt-BR"/>
              </w:rPr>
            </w:pPr>
            <w:r w:rsidRPr="00023AF7">
              <w:rPr>
                <w:rFonts w:eastAsia="Times New Roman"/>
                <w:b/>
                <w:bCs/>
                <w:color w:val="000000"/>
                <w:lang w:eastAsia="pt-BR"/>
              </w:rPr>
              <w:t> </w:t>
            </w:r>
          </w:p>
        </w:tc>
        <w:tc>
          <w:tcPr>
            <w:tcW w:w="3183" w:type="dxa"/>
            <w:tcBorders>
              <w:top w:val="nil"/>
              <w:left w:val="nil"/>
              <w:bottom w:val="nil"/>
              <w:right w:val="nil"/>
            </w:tcBorders>
            <w:shd w:val="clear" w:color="000000" w:fill="E7E6E6"/>
            <w:noWrap/>
            <w:vAlign w:val="center"/>
            <w:hideMark/>
          </w:tcPr>
          <w:p w14:paraId="32E71E8C" w14:textId="77777777" w:rsidR="009B1130" w:rsidRPr="00023AF7" w:rsidRDefault="009B1130" w:rsidP="00E53CC9">
            <w:pPr>
              <w:widowControl/>
              <w:suppressAutoHyphens w:val="0"/>
              <w:jc w:val="center"/>
              <w:rPr>
                <w:rFonts w:eastAsia="Times New Roman"/>
                <w:b/>
                <w:bCs/>
                <w:color w:val="000000"/>
                <w:lang w:eastAsia="pt-BR"/>
              </w:rPr>
            </w:pPr>
            <w:r w:rsidRPr="00023AF7">
              <w:rPr>
                <w:rFonts w:eastAsia="Times New Roman"/>
                <w:b/>
                <w:bCs/>
                <w:color w:val="000000"/>
                <w:lang w:eastAsia="pt-BR"/>
              </w:rPr>
              <w:t>Responsáveis</w:t>
            </w:r>
          </w:p>
        </w:tc>
      </w:tr>
      <w:tr w:rsidR="009B1130" w:rsidRPr="00023AF7" w14:paraId="310DF203" w14:textId="77777777" w:rsidTr="00E53CC9">
        <w:trPr>
          <w:trHeight w:val="126"/>
          <w:jc w:val="center"/>
        </w:trPr>
        <w:tc>
          <w:tcPr>
            <w:tcW w:w="4111" w:type="dxa"/>
            <w:tcBorders>
              <w:top w:val="nil"/>
              <w:left w:val="nil"/>
              <w:bottom w:val="nil"/>
              <w:right w:val="nil"/>
            </w:tcBorders>
            <w:shd w:val="clear" w:color="auto" w:fill="auto"/>
            <w:noWrap/>
            <w:vAlign w:val="center"/>
          </w:tcPr>
          <w:p w14:paraId="7538C5B3" w14:textId="77777777" w:rsidR="009B1130" w:rsidRPr="00C12B25" w:rsidRDefault="009B1130" w:rsidP="00E53CC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 CPSMC</w:t>
            </w:r>
          </w:p>
        </w:tc>
        <w:tc>
          <w:tcPr>
            <w:tcW w:w="220" w:type="dxa"/>
            <w:tcBorders>
              <w:top w:val="nil"/>
              <w:left w:val="nil"/>
              <w:bottom w:val="nil"/>
              <w:right w:val="nil"/>
            </w:tcBorders>
            <w:shd w:val="clear" w:color="auto" w:fill="auto"/>
            <w:noWrap/>
            <w:vAlign w:val="center"/>
          </w:tcPr>
          <w:p w14:paraId="1E054F1A" w14:textId="77777777" w:rsidR="009B1130" w:rsidRPr="00023AF7" w:rsidRDefault="009B1130" w:rsidP="00E53CC9">
            <w:pPr>
              <w:widowControl/>
              <w:suppressAutoHyphens w:val="0"/>
              <w:jc w:val="both"/>
              <w:rPr>
                <w:rFonts w:eastAsia="Times New Roman"/>
                <w:color w:val="000000"/>
                <w:lang w:eastAsia="pt-BR"/>
              </w:rPr>
            </w:pPr>
          </w:p>
        </w:tc>
        <w:tc>
          <w:tcPr>
            <w:tcW w:w="1197" w:type="dxa"/>
            <w:tcBorders>
              <w:top w:val="nil"/>
              <w:left w:val="nil"/>
              <w:bottom w:val="nil"/>
              <w:right w:val="nil"/>
            </w:tcBorders>
            <w:shd w:val="clear" w:color="auto" w:fill="auto"/>
            <w:noWrap/>
            <w:vAlign w:val="center"/>
          </w:tcPr>
          <w:p w14:paraId="4CB861A6" w14:textId="77777777" w:rsidR="009B1130" w:rsidRDefault="009B1130" w:rsidP="00E53CC9">
            <w:pPr>
              <w:widowControl/>
              <w:suppressAutoHyphens w:val="0"/>
              <w:jc w:val="center"/>
              <w:rPr>
                <w:rFonts w:eastAsia="Times New Roman"/>
                <w:color w:val="000000"/>
                <w:lang w:eastAsia="pt-BR"/>
              </w:rPr>
            </w:pPr>
            <w:r>
              <w:rPr>
                <w:rFonts w:eastAsia="Times New Roman"/>
                <w:color w:val="000000"/>
                <w:lang w:eastAsia="pt-BR"/>
              </w:rPr>
              <w:t>CPSMC</w:t>
            </w:r>
          </w:p>
        </w:tc>
        <w:tc>
          <w:tcPr>
            <w:tcW w:w="220" w:type="dxa"/>
            <w:tcBorders>
              <w:top w:val="nil"/>
              <w:left w:val="nil"/>
              <w:bottom w:val="nil"/>
              <w:right w:val="nil"/>
            </w:tcBorders>
            <w:shd w:val="clear" w:color="auto" w:fill="auto"/>
            <w:noWrap/>
            <w:vAlign w:val="center"/>
          </w:tcPr>
          <w:p w14:paraId="588708E7" w14:textId="77777777" w:rsidR="009B1130" w:rsidRPr="00023AF7" w:rsidRDefault="009B1130" w:rsidP="00E53CC9">
            <w:pPr>
              <w:widowControl/>
              <w:suppressAutoHyphens w:val="0"/>
              <w:jc w:val="center"/>
              <w:rPr>
                <w:rFonts w:eastAsia="Times New Roman"/>
                <w:color w:val="000000"/>
                <w:lang w:eastAsia="pt-BR"/>
              </w:rPr>
            </w:pPr>
          </w:p>
        </w:tc>
        <w:tc>
          <w:tcPr>
            <w:tcW w:w="3183" w:type="dxa"/>
            <w:tcBorders>
              <w:top w:val="nil"/>
              <w:left w:val="nil"/>
              <w:bottom w:val="nil"/>
              <w:right w:val="nil"/>
            </w:tcBorders>
            <w:shd w:val="clear" w:color="auto" w:fill="auto"/>
            <w:noWrap/>
            <w:vAlign w:val="center"/>
          </w:tcPr>
          <w:p w14:paraId="4F6D5976" w14:textId="77777777" w:rsidR="009B1130" w:rsidRDefault="009B1130" w:rsidP="00E53CC9">
            <w:pPr>
              <w:widowControl/>
              <w:suppressAutoHyphens w:val="0"/>
              <w:jc w:val="center"/>
              <w:rPr>
                <w:rFonts w:eastAsia="Times New Roman"/>
                <w:color w:val="000000"/>
                <w:lang w:eastAsia="pt-BR"/>
              </w:rPr>
            </w:pPr>
            <w:r>
              <w:rPr>
                <w:rFonts w:eastAsia="Times New Roman"/>
                <w:color w:val="000000"/>
                <w:lang w:eastAsia="pt-BR"/>
              </w:rPr>
              <w:t>Lis Mendes Pinheiro M. Parente</w:t>
            </w:r>
          </w:p>
        </w:tc>
      </w:tr>
    </w:tbl>
    <w:p w14:paraId="31EDFE34" w14:textId="713C6807" w:rsidR="00BC65D7" w:rsidRDefault="002E02DE" w:rsidP="002E02DE">
      <w:pPr>
        <w:widowControl/>
        <w:suppressAutoHyphens w:val="0"/>
        <w:spacing w:before="100" w:beforeAutospacing="1" w:after="100" w:afterAutospacing="1"/>
        <w:jc w:val="both"/>
        <w:rPr>
          <w:rFonts w:eastAsia="Times New Roman" w:cs="Times New Roman"/>
          <w:kern w:val="0"/>
          <w:lang w:eastAsia="pt-BR" w:bidi="ar-SA"/>
        </w:rPr>
      </w:pPr>
      <w:r w:rsidRPr="002E02DE">
        <w:rPr>
          <w:rFonts w:eastAsia="Times New Roman" w:cs="Times New Roman"/>
          <w:b/>
          <w:bCs/>
          <w:kern w:val="0"/>
          <w:lang w:eastAsia="pt-BR" w:bidi="ar-SA"/>
        </w:rPr>
        <w:t>1.</w:t>
      </w:r>
      <w:r>
        <w:rPr>
          <w:rFonts w:eastAsia="Times New Roman" w:cs="Times New Roman"/>
          <w:b/>
          <w:bCs/>
          <w:kern w:val="0"/>
          <w:lang w:eastAsia="pt-BR" w:bidi="ar-SA"/>
        </w:rPr>
        <w:t>5</w:t>
      </w:r>
      <w:r w:rsidRPr="002E02DE">
        <w:rPr>
          <w:rFonts w:eastAsia="Times New Roman" w:cs="Times New Roman"/>
          <w:b/>
          <w:bCs/>
          <w:kern w:val="0"/>
          <w:lang w:eastAsia="pt-BR" w:bidi="ar-SA"/>
        </w:rPr>
        <w:t>.1.</w:t>
      </w:r>
      <w:r w:rsidRPr="002E02DE">
        <w:rPr>
          <w:rFonts w:eastAsia="Times New Roman" w:cs="Times New Roman"/>
          <w:kern w:val="0"/>
          <w:lang w:eastAsia="pt-BR" w:bidi="ar-SA"/>
        </w:rPr>
        <w:t xml:space="preserve"> </w:t>
      </w:r>
      <w:r w:rsidR="009B1130" w:rsidRPr="009B1130">
        <w:rPr>
          <w:rFonts w:eastAsia="Times New Roman" w:cs="Times New Roman"/>
          <w:kern w:val="0"/>
          <w:lang w:eastAsia="pt-BR" w:bidi="ar-SA"/>
        </w:rPr>
        <w:t>A presente contratação encontra-se parcialmente prevista no Plano de Contratações Anual – PCA do Consórcio Público de Saúde da Microrregião de Crato – CPSMC, no que se refere à realização dos exames ocupacionais com emissão dos respectivos Atestados de Saúde Ocupacional – ASO. Quanto aos exames toxicológicos, registra-se que estes não constam do planejamento anual. Todavia, sua inclusão na presente contratação mostra-se necessária em razão da obrigatoriedade legal aplicável a determinadas categorias de empregados, possuindo impacto financeiro reduzido no orçamento da entidade, o que justifica sua ausência no PCA</w:t>
      </w:r>
      <w:r w:rsidR="00BC65D7">
        <w:t xml:space="preserve">. </w:t>
      </w:r>
    </w:p>
    <w:p w14:paraId="76AB5999" w14:textId="112C3EB5" w:rsidR="002E02DE" w:rsidRPr="002E02DE" w:rsidRDefault="001D4688" w:rsidP="002E02DE">
      <w:pPr>
        <w:widowControl/>
        <w:suppressAutoHyphens w:val="0"/>
        <w:spacing w:before="100" w:beforeAutospacing="1" w:after="100" w:afterAutospacing="1"/>
        <w:jc w:val="both"/>
        <w:rPr>
          <w:rFonts w:eastAsia="Times New Roman" w:cs="Times New Roman"/>
          <w:kern w:val="0"/>
          <w:lang w:eastAsia="pt-BR" w:bidi="ar-SA"/>
        </w:rPr>
      </w:pPr>
      <w:r w:rsidRPr="001D4688">
        <w:rPr>
          <w:rFonts w:eastAsia="Times New Roman" w:cs="Times New Roman"/>
          <w:b/>
          <w:bCs/>
          <w:kern w:val="0"/>
          <w:lang w:eastAsia="pt-BR" w:bidi="ar-SA"/>
        </w:rPr>
        <w:t>1.5.2.</w:t>
      </w:r>
      <w:r>
        <w:rPr>
          <w:rFonts w:eastAsia="Times New Roman" w:cs="Times New Roman"/>
          <w:kern w:val="0"/>
          <w:lang w:eastAsia="pt-BR" w:bidi="ar-SA"/>
        </w:rPr>
        <w:t xml:space="preserve"> </w:t>
      </w:r>
      <w:r w:rsidR="009B1130" w:rsidRPr="009B1130">
        <w:rPr>
          <w:rFonts w:eastAsia="Times New Roman" w:cs="Times New Roman"/>
          <w:kern w:val="0"/>
          <w:lang w:eastAsia="pt-BR" w:bidi="ar-SA"/>
        </w:rPr>
        <w:t>Cumpre esclarecer que a Administração previa a prorrogação do contrato vigente, uma vez que os serviços eram prestados de forma contínua e atendiam às necessidades institucionais</w:t>
      </w:r>
      <w:r w:rsidR="009B1130">
        <w:rPr>
          <w:rFonts w:eastAsia="Times New Roman" w:cs="Times New Roman"/>
          <w:kern w:val="0"/>
          <w:lang w:eastAsia="pt-BR" w:bidi="ar-SA"/>
        </w:rPr>
        <w:t>, no tocan</w:t>
      </w:r>
      <w:r w:rsidR="00872A43">
        <w:rPr>
          <w:rFonts w:eastAsia="Times New Roman" w:cs="Times New Roman"/>
          <w:kern w:val="0"/>
          <w:lang w:eastAsia="pt-BR" w:bidi="ar-SA"/>
        </w:rPr>
        <w:t>te</w:t>
      </w:r>
      <w:r w:rsidR="009B1130">
        <w:rPr>
          <w:rFonts w:eastAsia="Times New Roman" w:cs="Times New Roman"/>
          <w:kern w:val="0"/>
          <w:lang w:eastAsia="pt-BR" w:bidi="ar-SA"/>
        </w:rPr>
        <w:t xml:space="preserve"> aos </w:t>
      </w:r>
      <w:proofErr w:type="spellStart"/>
      <w:r w:rsidR="009B1130">
        <w:rPr>
          <w:rFonts w:eastAsia="Times New Roman" w:cs="Times New Roman"/>
          <w:kern w:val="0"/>
          <w:lang w:eastAsia="pt-BR" w:bidi="ar-SA"/>
        </w:rPr>
        <w:t>ASOs</w:t>
      </w:r>
      <w:proofErr w:type="spellEnd"/>
      <w:r w:rsidR="009B1130" w:rsidRPr="009B1130">
        <w:rPr>
          <w:rFonts w:eastAsia="Times New Roman" w:cs="Times New Roman"/>
          <w:kern w:val="0"/>
          <w:lang w:eastAsia="pt-BR" w:bidi="ar-SA"/>
        </w:rPr>
        <w:t>. Contudo, durante a execução contratual, a empresa contratada manifestou formalmente seu desinteresse na renovação do ajuste, circunstância que inviabilizou a continuidade da contratação por meio de termo aditivo</w:t>
      </w:r>
      <w:r w:rsidR="002E02DE" w:rsidRPr="002E02DE">
        <w:rPr>
          <w:rFonts w:eastAsia="Times New Roman" w:cs="Times New Roman"/>
          <w:kern w:val="0"/>
          <w:lang w:eastAsia="pt-BR" w:bidi="ar-SA"/>
        </w:rPr>
        <w:t>.</w:t>
      </w:r>
    </w:p>
    <w:p w14:paraId="0C896C42" w14:textId="50A6D0A2" w:rsidR="002E02DE" w:rsidRDefault="002E02DE" w:rsidP="002E02DE">
      <w:pPr>
        <w:widowControl/>
        <w:suppressAutoHyphens w:val="0"/>
        <w:spacing w:before="100" w:beforeAutospacing="1" w:after="100" w:afterAutospacing="1"/>
        <w:jc w:val="both"/>
        <w:rPr>
          <w:rFonts w:eastAsia="Times New Roman" w:cs="Times New Roman"/>
          <w:kern w:val="0"/>
          <w:lang w:eastAsia="pt-BR" w:bidi="ar-SA"/>
        </w:rPr>
      </w:pPr>
      <w:r w:rsidRPr="002E02DE">
        <w:rPr>
          <w:rFonts w:eastAsia="Times New Roman" w:cs="Times New Roman"/>
          <w:b/>
          <w:bCs/>
          <w:kern w:val="0"/>
          <w:lang w:eastAsia="pt-BR" w:bidi="ar-SA"/>
        </w:rPr>
        <w:t>1.</w:t>
      </w:r>
      <w:r>
        <w:rPr>
          <w:rFonts w:eastAsia="Times New Roman" w:cs="Times New Roman"/>
          <w:b/>
          <w:bCs/>
          <w:kern w:val="0"/>
          <w:lang w:eastAsia="pt-BR" w:bidi="ar-SA"/>
        </w:rPr>
        <w:t>5</w:t>
      </w:r>
      <w:r w:rsidRPr="002E02DE">
        <w:rPr>
          <w:rFonts w:eastAsia="Times New Roman" w:cs="Times New Roman"/>
          <w:b/>
          <w:bCs/>
          <w:kern w:val="0"/>
          <w:lang w:eastAsia="pt-BR" w:bidi="ar-SA"/>
        </w:rPr>
        <w:t>.</w:t>
      </w:r>
      <w:r w:rsidR="001D4688">
        <w:rPr>
          <w:rFonts w:eastAsia="Times New Roman" w:cs="Times New Roman"/>
          <w:b/>
          <w:bCs/>
          <w:kern w:val="0"/>
          <w:lang w:eastAsia="pt-BR" w:bidi="ar-SA"/>
        </w:rPr>
        <w:t>3</w:t>
      </w:r>
      <w:r w:rsidRPr="002E02DE">
        <w:rPr>
          <w:rFonts w:eastAsia="Times New Roman" w:cs="Times New Roman"/>
          <w:b/>
          <w:bCs/>
          <w:kern w:val="0"/>
          <w:lang w:eastAsia="pt-BR" w:bidi="ar-SA"/>
        </w:rPr>
        <w:t>.</w:t>
      </w:r>
      <w:r w:rsidRPr="002E02DE">
        <w:rPr>
          <w:rFonts w:eastAsia="Times New Roman" w:cs="Times New Roman"/>
          <w:kern w:val="0"/>
          <w:lang w:eastAsia="pt-BR" w:bidi="ar-SA"/>
        </w:rPr>
        <w:t xml:space="preserve"> Diante dessa circunstância, tornou-se necessária a instauração de novo procedimento </w:t>
      </w:r>
      <w:r w:rsidR="009B1130">
        <w:rPr>
          <w:rFonts w:eastAsia="Times New Roman" w:cs="Times New Roman"/>
          <w:kern w:val="0"/>
          <w:lang w:eastAsia="pt-BR" w:bidi="ar-SA"/>
        </w:rPr>
        <w:t>de contratação</w:t>
      </w:r>
      <w:r w:rsidRPr="002E02DE">
        <w:rPr>
          <w:rFonts w:eastAsia="Times New Roman" w:cs="Times New Roman"/>
          <w:kern w:val="0"/>
          <w:lang w:eastAsia="pt-BR" w:bidi="ar-SA"/>
        </w:rPr>
        <w:t xml:space="preserve"> para assegurar a continuidade dos serviços de medicina ocupacional e dos exames toxicológicos, indispensáveis ao cumprimento das obrigações legais do Consórcio relacionadas à saúde e à segurança do trabalho de seus empregados públicos. </w:t>
      </w:r>
    </w:p>
    <w:p w14:paraId="18B42E72" w14:textId="774C783F"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76AB7A18" w14:textId="139B9F0B" w:rsidR="00E225A1" w:rsidRDefault="00E225A1" w:rsidP="00E225A1">
      <w:pPr>
        <w:spacing w:before="240" w:after="240"/>
        <w:jc w:val="both"/>
        <w:rPr>
          <w:color w:val="000000"/>
        </w:rPr>
      </w:pPr>
      <w:r w:rsidRPr="00507AEE">
        <w:rPr>
          <w:b/>
        </w:rPr>
        <w:t xml:space="preserve">2.1. </w:t>
      </w:r>
      <w:r w:rsidR="00306C1C" w:rsidRPr="00507AEE">
        <w:t>A</w:t>
      </w:r>
      <w:r w:rsidR="00993FF1">
        <w:t xml:space="preserve"> contratação é</w:t>
      </w:r>
      <w:r w:rsidR="00306C1C" w:rsidRPr="00507AEE">
        <w:t xml:space="preserve"> fundamentada nos pressupostos do art. 75, II, c/c § 2º da Lei nº 14.133, de 1º de abril de 2021, na Resolução nº 06/2023 Consórcio Público de Saúde da Microrregião de Crato – CPSMC e no que couber na Instrução Normativa SEGES/ME n° 67/2021.</w:t>
      </w:r>
    </w:p>
    <w:p w14:paraId="6F2C3D54" w14:textId="7F0A3760" w:rsidR="00306C1C" w:rsidRPr="0094621B" w:rsidRDefault="00306C1C" w:rsidP="00306C1C">
      <w:pPr>
        <w:spacing w:before="240" w:after="240"/>
        <w:jc w:val="both"/>
        <w:rPr>
          <w:b/>
        </w:rPr>
      </w:pPr>
      <w:r w:rsidRPr="005E1AEF">
        <w:rPr>
          <w:b/>
        </w:rPr>
        <w:t xml:space="preserve">2.2. </w:t>
      </w:r>
      <w:r w:rsidRPr="005E1AEF">
        <w:t>Em conformidade com o disposto no inciso XIII, Art. 6.º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3D181B0A" w14:textId="77777777" w:rsidR="003D3820" w:rsidRPr="00FF1E78" w:rsidRDefault="003D3820" w:rsidP="003D3820">
      <w:pPr>
        <w:spacing w:before="240" w:after="240"/>
        <w:jc w:val="both"/>
        <w:rPr>
          <w:bCs/>
          <w:iCs/>
        </w:rPr>
      </w:pPr>
      <w:r w:rsidRPr="00FF1E78">
        <w:rPr>
          <w:b/>
          <w:bCs/>
          <w:iCs/>
        </w:rPr>
        <w:t xml:space="preserve">2.3. </w:t>
      </w:r>
      <w:r w:rsidRPr="00FF1E78">
        <w:rPr>
          <w:bCs/>
          <w:iCs/>
        </w:rPr>
        <w:t>Não</w:t>
      </w:r>
      <w:r w:rsidRPr="00FF1E78">
        <w:rPr>
          <w:b/>
          <w:bCs/>
          <w:iCs/>
        </w:rPr>
        <w:t xml:space="preserve"> </w:t>
      </w:r>
      <w:r w:rsidRPr="00FF1E78">
        <w:rPr>
          <w:bCs/>
          <w:iCs/>
        </w:rPr>
        <w:t xml:space="preserve">será adotado o </w:t>
      </w:r>
      <w:r w:rsidRPr="00FF1E78">
        <w:rPr>
          <w:b/>
          <w:bCs/>
          <w:iCs/>
        </w:rPr>
        <w:t>Sistema de Registro de Preços</w:t>
      </w:r>
      <w:r w:rsidRPr="00FF1E78">
        <w:rPr>
          <w:bCs/>
          <w:iCs/>
        </w:rPr>
        <w:t xml:space="preserve"> para a presente contratação.</w:t>
      </w:r>
    </w:p>
    <w:p w14:paraId="60D22CE4" w14:textId="7BB5CA83" w:rsidR="003D3820" w:rsidRPr="00FF1E78" w:rsidRDefault="003D3820" w:rsidP="003D3820">
      <w:pPr>
        <w:spacing w:before="240" w:after="240"/>
        <w:jc w:val="both"/>
      </w:pPr>
      <w:r w:rsidRPr="00FF1E78">
        <w:rPr>
          <w:b/>
          <w:bCs/>
          <w:iCs/>
        </w:rPr>
        <w:t xml:space="preserve">2.4.  </w:t>
      </w:r>
      <w:r w:rsidRPr="00FF1E78">
        <w:t xml:space="preserve">Para efeito de julgamento do vencedor da licitação, na modalidade </w:t>
      </w:r>
      <w:r w:rsidR="00FF1E78" w:rsidRPr="00FF1E78">
        <w:rPr>
          <w:b/>
        </w:rPr>
        <w:t>Dispensa Eletrônica</w:t>
      </w:r>
      <w:r w:rsidRPr="00FF1E78">
        <w:t xml:space="preserve">, será considerado vencedora a empresa que ofertar o </w:t>
      </w:r>
      <w:r w:rsidRPr="00FF1E78">
        <w:rPr>
          <w:b/>
        </w:rPr>
        <w:t>Menor Preço Por Item.</w:t>
      </w:r>
      <w:r w:rsidRPr="00FF1E78">
        <w:t xml:space="preserve">  </w:t>
      </w:r>
    </w:p>
    <w:p w14:paraId="7A1113FF" w14:textId="63AFC67C" w:rsidR="003D3820" w:rsidRPr="00267EF4" w:rsidRDefault="003D3820" w:rsidP="003D3820">
      <w:pPr>
        <w:spacing w:before="240" w:after="240"/>
        <w:jc w:val="both"/>
      </w:pPr>
      <w:r w:rsidRPr="00FF1E78">
        <w:rPr>
          <w:b/>
        </w:rPr>
        <w:t>2.</w:t>
      </w:r>
      <w:r w:rsidR="00DB3141" w:rsidRPr="00FF1E78">
        <w:rPr>
          <w:b/>
        </w:rPr>
        <w:t>4</w:t>
      </w:r>
      <w:r w:rsidRPr="00FF1E78">
        <w:rPr>
          <w:b/>
        </w:rPr>
        <w:t>.</w:t>
      </w:r>
      <w:r w:rsidR="00DB3141" w:rsidRPr="00FF1E78">
        <w:rPr>
          <w:b/>
        </w:rPr>
        <w:t>1.</w:t>
      </w:r>
      <w:r w:rsidRPr="00FF1E78">
        <w:rPr>
          <w:b/>
        </w:rPr>
        <w:t xml:space="preserve"> </w:t>
      </w:r>
      <w:r w:rsidRPr="00FF1E78">
        <w:t>As justificativas que resultaram no critério de julgamento, bem como, a não adoção do SRP encontram-se devidamente fundamentada em tópicos específicos do 9 do Estudo Técnico Preliminar.</w:t>
      </w:r>
      <w:r>
        <w:t xml:space="preserve"> </w:t>
      </w:r>
    </w:p>
    <w:p w14:paraId="5C8B8A50" w14:textId="77777777" w:rsidR="00DB3141" w:rsidRDefault="00DB3141" w:rsidP="00DB3141">
      <w:pPr>
        <w:spacing w:before="240" w:after="240"/>
        <w:jc w:val="both"/>
        <w:rPr>
          <w:bCs/>
          <w:iCs/>
        </w:rPr>
      </w:pPr>
      <w:r w:rsidRPr="001C6424">
        <w:rPr>
          <w:b/>
          <w:bCs/>
          <w:iCs/>
        </w:rPr>
        <w:t>2.</w:t>
      </w:r>
      <w:r>
        <w:rPr>
          <w:b/>
          <w:bCs/>
          <w:iCs/>
        </w:rPr>
        <w:t>5</w:t>
      </w:r>
      <w:r w:rsidRPr="001C6424">
        <w:rPr>
          <w:b/>
          <w:bCs/>
          <w:iCs/>
        </w:rPr>
        <w:t>.</w:t>
      </w:r>
      <w:r>
        <w:rPr>
          <w:bCs/>
          <w:iCs/>
        </w:rPr>
        <w:t xml:space="preserve"> </w:t>
      </w:r>
      <w:r w:rsidRPr="001C6424">
        <w:rPr>
          <w:bCs/>
          <w:iCs/>
        </w:rPr>
        <w:t>Não será admitida a</w:t>
      </w:r>
      <w:r w:rsidRPr="001C6424">
        <w:rPr>
          <w:b/>
          <w:bCs/>
          <w:iCs/>
        </w:rPr>
        <w:t xml:space="preserve"> SUBCONTRATAÇÃO</w:t>
      </w:r>
      <w:r w:rsidRPr="001C6424">
        <w:rPr>
          <w:bCs/>
          <w:iCs/>
        </w:rPr>
        <w:t xml:space="preserve"> do objeto.</w:t>
      </w:r>
    </w:p>
    <w:p w14:paraId="70460C75" w14:textId="77777777" w:rsidR="00DB3141" w:rsidRPr="00C2203D" w:rsidRDefault="00DB3141" w:rsidP="00DB3141">
      <w:pPr>
        <w:spacing w:before="240" w:after="240"/>
        <w:jc w:val="both"/>
        <w:rPr>
          <w:rFonts w:eastAsia="Times New Roman" w:cs="Times New Roman"/>
          <w:kern w:val="0"/>
          <w:lang w:eastAsia="pt-BR" w:bidi="ar-SA"/>
        </w:rPr>
      </w:pPr>
      <w:r w:rsidRPr="00C2203D">
        <w:rPr>
          <w:rFonts w:eastAsia="Times New Roman" w:cs="Times New Roman"/>
          <w:b/>
          <w:kern w:val="0"/>
          <w:lang w:eastAsia="pt-BR" w:bidi="ar-SA"/>
        </w:rPr>
        <w:t xml:space="preserve">2.6. </w:t>
      </w:r>
      <w:r>
        <w:rPr>
          <w:bCs/>
        </w:rPr>
        <w:t>O presente processo de contratação direta é destinado</w:t>
      </w:r>
      <w:r w:rsidRPr="00C2203D">
        <w:rPr>
          <w:bCs/>
        </w:rPr>
        <w:t xml:space="preserve"> </w:t>
      </w:r>
      <w:r w:rsidRPr="00FC3DA8">
        <w:rPr>
          <w:b/>
          <w:i/>
          <w:iCs/>
        </w:rPr>
        <w:t xml:space="preserve">exclusivamente a participação de </w:t>
      </w:r>
      <w:r w:rsidRPr="00FC3DA8">
        <w:rPr>
          <w:b/>
          <w:i/>
          <w:iCs/>
        </w:rPr>
        <w:lastRenderedPageBreak/>
        <w:t>microempresas (ME) e empresas de pequeno porte (EPP)</w:t>
      </w:r>
      <w:r w:rsidRPr="00C2203D">
        <w:rPr>
          <w:bCs/>
        </w:rPr>
        <w:t>,</w:t>
      </w:r>
      <w:r w:rsidRPr="00C2203D">
        <w:t xml:space="preserve"> que atuem no ramo pertinente ao objeto licitado e que satisfaçam todas as exigências, especificações e normas contidas neste Termo de Referência, </w:t>
      </w:r>
      <w:r w:rsidRPr="00C2203D">
        <w:rPr>
          <w:bCs/>
        </w:rPr>
        <w:t>nos termos do art. 48, inciso I, da Lei Complementar nº 123/2006.</w:t>
      </w:r>
    </w:p>
    <w:p w14:paraId="674B247B" w14:textId="65176E3D" w:rsidR="00D755AE" w:rsidRDefault="00DF3CC9" w:rsidP="00DF3CC9">
      <w:pPr>
        <w:pStyle w:val="Rodap"/>
        <w:spacing w:before="240" w:after="240"/>
        <w:ind w:right="-28"/>
        <w:rPr>
          <w:b/>
          <w:szCs w:val="24"/>
        </w:rPr>
      </w:pPr>
      <w:r w:rsidRPr="00D755AE">
        <w:rPr>
          <w:b/>
          <w:szCs w:val="24"/>
        </w:rPr>
        <w:t xml:space="preserve">3. DOS REQUISITOS DO FORNECEDOR </w:t>
      </w:r>
    </w:p>
    <w:p w14:paraId="77F51182" w14:textId="77777777" w:rsidR="00C85BE0" w:rsidRDefault="00C85BE0" w:rsidP="00C85BE0">
      <w:pPr>
        <w:widowControl/>
        <w:suppressAutoHyphens w:val="0"/>
        <w:spacing w:before="240" w:after="240"/>
        <w:jc w:val="both"/>
        <w:rPr>
          <w:rFonts w:eastAsia="Times New Roman"/>
          <w:b/>
          <w:bCs/>
          <w:lang w:eastAsia="pt-BR"/>
        </w:rPr>
      </w:pPr>
      <w:r>
        <w:rPr>
          <w:rFonts w:eastAsia="Times New Roman"/>
          <w:b/>
          <w:bCs/>
          <w:lang w:eastAsia="pt-BR"/>
        </w:rPr>
        <w:t xml:space="preserve">3.1. </w:t>
      </w:r>
      <w:r>
        <w:rPr>
          <w:rFonts w:eastAsia="Times New Roman"/>
          <w:bCs/>
          <w:lang w:eastAsia="pt-BR"/>
        </w:rPr>
        <w:t>A habilitação das licitantes será verificada por meio do SICAF, Nível I ao VI do Cadastro de Pessoa Jurídica, e da documentação especificada neste edital.</w:t>
      </w:r>
    </w:p>
    <w:p w14:paraId="0FAD9D91"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3.1.1. </w:t>
      </w:r>
      <w:r>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1282888A" w14:textId="77777777" w:rsidR="00C85BE0" w:rsidRDefault="00C85BE0" w:rsidP="00C85BE0">
      <w:pPr>
        <w:widowControl/>
        <w:suppressAutoHyphens w:val="0"/>
        <w:spacing w:before="240" w:after="240"/>
        <w:jc w:val="both"/>
        <w:rPr>
          <w:rFonts w:eastAsia="Times New Roman"/>
          <w:b/>
          <w:bCs/>
          <w:lang w:eastAsia="pt-BR"/>
        </w:rPr>
      </w:pPr>
      <w:r>
        <w:rPr>
          <w:rFonts w:eastAsia="Times New Roman"/>
          <w:b/>
          <w:bCs/>
          <w:lang w:eastAsia="pt-BR"/>
        </w:rPr>
        <w:t xml:space="preserve">3.2. </w:t>
      </w:r>
      <w:r>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34BCC6D6" w14:textId="77777777" w:rsidR="00C85BE0" w:rsidRDefault="00C85BE0" w:rsidP="00C85BE0">
      <w:pPr>
        <w:spacing w:before="240" w:after="240"/>
        <w:jc w:val="both"/>
      </w:pPr>
      <w:r>
        <w:rPr>
          <w:rFonts w:eastAsia="Times New Roman"/>
          <w:b/>
          <w:bCs/>
          <w:lang w:eastAsia="pt-BR"/>
        </w:rPr>
        <w:t xml:space="preserve">3.3. </w:t>
      </w:r>
      <w:r>
        <w:t xml:space="preserve">Será exigido da licitante mais bem classificada à </w:t>
      </w:r>
      <w:r>
        <w:rPr>
          <w:b/>
        </w:rPr>
        <w:t>habilitação jurídica</w:t>
      </w:r>
      <w:r>
        <w:t xml:space="preserve"> e à </w:t>
      </w:r>
      <w:r>
        <w:rPr>
          <w:b/>
        </w:rPr>
        <w:t>regularidade fiscal</w:t>
      </w:r>
      <w:r>
        <w:t>,</w:t>
      </w:r>
      <w:r>
        <w:rPr>
          <w:b/>
        </w:rPr>
        <w:t xml:space="preserve"> social</w:t>
      </w:r>
      <w:r>
        <w:t>,</w:t>
      </w:r>
      <w:r>
        <w:rPr>
          <w:b/>
        </w:rPr>
        <w:t xml:space="preserve"> previdenciária</w:t>
      </w:r>
      <w:r>
        <w:t xml:space="preserve"> e</w:t>
      </w:r>
      <w:r>
        <w:rPr>
          <w:b/>
        </w:rPr>
        <w:t xml:space="preserve"> trabalhista</w:t>
      </w:r>
      <w:r>
        <w:t xml:space="preserve">. Caso tal documentação comprobatória não esteja disponibilizada digitalmente no SICAF deverá ser solicitada a empresa. </w:t>
      </w:r>
    </w:p>
    <w:p w14:paraId="4924DC21"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3.3.1. </w:t>
      </w:r>
      <w:r>
        <w:rPr>
          <w:rFonts w:eastAsia="Times New Roman"/>
          <w:bCs/>
          <w:lang w:eastAsia="pt-BR"/>
        </w:rPr>
        <w:t xml:space="preserve">Entende-se por </w:t>
      </w:r>
      <w:r>
        <w:rPr>
          <w:rFonts w:eastAsia="Times New Roman"/>
          <w:b/>
          <w:bCs/>
          <w:lang w:eastAsia="pt-BR"/>
        </w:rPr>
        <w:t>habilitação jurídica</w:t>
      </w:r>
      <w:r>
        <w:rPr>
          <w:rFonts w:eastAsia="Times New Roman"/>
          <w:bCs/>
          <w:lang w:eastAsia="pt-BR"/>
        </w:rPr>
        <w:t xml:space="preserve">: </w:t>
      </w:r>
    </w:p>
    <w:p w14:paraId="261DB668" w14:textId="77777777" w:rsidR="00C85BE0" w:rsidRDefault="00C85BE0" w:rsidP="00C85BE0">
      <w:pPr>
        <w:widowControl/>
        <w:suppressAutoHyphens w:val="0"/>
        <w:spacing w:before="240" w:after="240"/>
        <w:jc w:val="both"/>
      </w:pPr>
      <w:r>
        <w:rPr>
          <w:b/>
        </w:rPr>
        <w:t>3.3.1.1. Pessoa física:</w:t>
      </w:r>
      <w:r>
        <w:t xml:space="preserve"> cédula de identidade (RG) ou documento equivalente que, por força de lei, tenha validade para fins de identificação em todo o território nacional;</w:t>
      </w:r>
    </w:p>
    <w:p w14:paraId="5CEB7425" w14:textId="77777777" w:rsidR="00C85BE0" w:rsidRDefault="00C85BE0" w:rsidP="00C85BE0">
      <w:pPr>
        <w:widowControl/>
        <w:suppressAutoHyphens w:val="0"/>
        <w:spacing w:before="240" w:after="240"/>
        <w:jc w:val="both"/>
      </w:pPr>
      <w:r>
        <w:rPr>
          <w:b/>
        </w:rPr>
        <w:t>3.3.1.2. Empresário individual:</w:t>
      </w:r>
      <w:r>
        <w:t xml:space="preserve"> inscrição no Registro Público de Empresas Mercantis, a cargo da Junta Comercial da respectiva sede; </w:t>
      </w:r>
    </w:p>
    <w:p w14:paraId="4FD38A67" w14:textId="77777777" w:rsidR="00C85BE0" w:rsidRDefault="00C85BE0" w:rsidP="00C85BE0">
      <w:pPr>
        <w:widowControl/>
        <w:suppressAutoHyphens w:val="0"/>
        <w:spacing w:before="240" w:after="240"/>
        <w:jc w:val="both"/>
      </w:pPr>
      <w:r>
        <w:rPr>
          <w:b/>
        </w:rPr>
        <w:t>3.3.1.3. Microempreendedor Individual - MEI:</w:t>
      </w:r>
      <w:r>
        <w:t xml:space="preserve"> Certificado da Condição de Microempreendedor Individual - CCMEI, cuja aceitação ficará condicionada à verificação da autenticidade no sítio https://www.gov.br/empresas-e-negocios/pt-br/empreendedor; </w:t>
      </w:r>
    </w:p>
    <w:p w14:paraId="01717EE4" w14:textId="77777777" w:rsidR="00C85BE0" w:rsidRDefault="00C85BE0" w:rsidP="00C85BE0">
      <w:pPr>
        <w:widowControl/>
        <w:suppressAutoHyphens w:val="0"/>
        <w:spacing w:before="240" w:after="240"/>
        <w:jc w:val="both"/>
      </w:pPr>
      <w:r>
        <w:rPr>
          <w:b/>
        </w:rPr>
        <w:t>3.3.1.4. Sociedade Empresária, Sociedade Limitada Unipessoal – SLU</w:t>
      </w:r>
      <w:r>
        <w:t xml:space="preserve"> ou</w:t>
      </w:r>
      <w:r>
        <w:rPr>
          <w:b/>
        </w:rPr>
        <w:t xml:space="preserve"> Sociedade Identificada </w:t>
      </w:r>
      <w:r>
        <w:t>como</w:t>
      </w:r>
      <w:r>
        <w:rPr>
          <w:b/>
        </w:rPr>
        <w:t xml:space="preserve">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7A1DB2C3" w14:textId="77777777" w:rsidR="00C85BE0" w:rsidRDefault="00C85BE0" w:rsidP="00C85BE0">
      <w:pPr>
        <w:widowControl/>
        <w:suppressAutoHyphens w:val="0"/>
        <w:spacing w:before="240" w:after="240"/>
        <w:jc w:val="both"/>
      </w:pPr>
      <w:r>
        <w:rPr>
          <w:b/>
        </w:rPr>
        <w:t>3.3.1.5.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05FDD0C" w14:textId="77777777" w:rsidR="00C85BE0" w:rsidRDefault="00C85BE0" w:rsidP="00C85BE0">
      <w:pPr>
        <w:widowControl/>
        <w:suppressAutoHyphens w:val="0"/>
        <w:spacing w:before="240" w:after="240"/>
        <w:jc w:val="both"/>
      </w:pPr>
      <w:r>
        <w:rPr>
          <w:b/>
        </w:rPr>
        <w:t>3.3.1.6. Sociedade Simples:</w:t>
      </w:r>
      <w:r>
        <w:t xml:space="preserve"> inscrição do ato constitutivo no Registro Civil de Pessoas Jurídicas do local de sua sede, acompanhada de documento comprobatório de seus administradores;</w:t>
      </w:r>
    </w:p>
    <w:p w14:paraId="58B004A0" w14:textId="06537419" w:rsidR="00C85BE0" w:rsidRDefault="00C85BE0" w:rsidP="00C85BE0">
      <w:pPr>
        <w:widowControl/>
        <w:suppressAutoHyphens w:val="0"/>
        <w:spacing w:before="240" w:after="240"/>
        <w:jc w:val="both"/>
      </w:pPr>
      <w:r>
        <w:rPr>
          <w:b/>
        </w:rPr>
        <w:lastRenderedPageBreak/>
        <w:t xml:space="preserve">3.3.1.7. Filial, </w:t>
      </w:r>
      <w:r w:rsidR="00D650BF">
        <w:rPr>
          <w:b/>
        </w:rPr>
        <w:t>sucursal</w:t>
      </w:r>
      <w:r>
        <w:rPr>
          <w:b/>
        </w:rPr>
        <w:t xml:space="preserve">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3AE6436" w14:textId="77777777" w:rsidR="00C85BE0" w:rsidRDefault="00C85BE0" w:rsidP="00C85BE0">
      <w:pPr>
        <w:widowControl/>
        <w:suppressAutoHyphens w:val="0"/>
        <w:spacing w:before="240" w:after="240"/>
        <w:jc w:val="both"/>
      </w:pPr>
      <w:r>
        <w:rPr>
          <w:b/>
        </w:rPr>
        <w:t>3.3.1.8. Sociedade Cooperativa:</w:t>
      </w:r>
      <w: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4474FA7" w14:textId="77777777" w:rsidR="00C85BE0" w:rsidRDefault="00C85BE0" w:rsidP="00C85BE0">
      <w:pPr>
        <w:widowControl/>
        <w:suppressAutoHyphens w:val="0"/>
        <w:spacing w:before="240" w:after="240"/>
        <w:jc w:val="both"/>
      </w:pPr>
      <w:r>
        <w:rPr>
          <w:b/>
        </w:rPr>
        <w:t>3.3.1.9. Agricultor familiar:</w:t>
      </w:r>
      <w: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3EC759AA" w14:textId="77777777" w:rsidR="00C85BE0" w:rsidRDefault="00C85BE0" w:rsidP="00C85BE0">
      <w:pPr>
        <w:widowControl/>
        <w:suppressAutoHyphens w:val="0"/>
        <w:spacing w:before="240" w:after="240"/>
        <w:jc w:val="both"/>
      </w:pPr>
      <w:r>
        <w:rPr>
          <w:b/>
        </w:rPr>
        <w:t>3.3.1.10. Produtor Rural:</w:t>
      </w:r>
      <w:r>
        <w:t xml:space="preserve"> matrícula no Cadastro Específico do INSS – CEI, que comprove a qualificação como produtor rural pessoa física, nos termos da Instrução Normativa RFB n. 971, de 13 de novembro de 2009 (</w:t>
      </w:r>
      <w:proofErr w:type="spellStart"/>
      <w:r>
        <w:t>arts</w:t>
      </w:r>
      <w:proofErr w:type="spellEnd"/>
      <w:r>
        <w:t>. 17 a 19 e 165).</w:t>
      </w:r>
    </w:p>
    <w:p w14:paraId="00C797BE" w14:textId="77777777" w:rsidR="00C85BE0" w:rsidRDefault="00C85BE0" w:rsidP="00C85BE0">
      <w:pPr>
        <w:widowControl/>
        <w:suppressAutoHyphens w:val="0"/>
        <w:spacing w:before="240" w:after="240"/>
        <w:jc w:val="both"/>
      </w:pPr>
      <w:r>
        <w:rPr>
          <w:b/>
        </w:rPr>
        <w:t xml:space="preserve">3.3.1.11. </w:t>
      </w:r>
      <w:r>
        <w:t>Os documentos apresentados deverão estar acompanhados de todas as alterações ou da consolidação respectiva.</w:t>
      </w:r>
    </w:p>
    <w:p w14:paraId="0415045B"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 xml:space="preserve">3.3.2. </w:t>
      </w:r>
      <w:r>
        <w:rPr>
          <w:rFonts w:eastAsia="Times New Roman"/>
          <w:bCs/>
          <w:lang w:eastAsia="pt-BR"/>
        </w:rPr>
        <w:t xml:space="preserve">Entende-se por </w:t>
      </w:r>
      <w:r>
        <w:rPr>
          <w:rFonts w:eastAsia="Times New Roman"/>
          <w:b/>
          <w:bCs/>
          <w:lang w:eastAsia="pt-BR"/>
        </w:rPr>
        <w:t>regularidade fiscal, social, previdenciária e trabalhista</w:t>
      </w:r>
      <w:r>
        <w:rPr>
          <w:rFonts w:eastAsia="Times New Roman"/>
          <w:bCs/>
          <w:lang w:eastAsia="pt-BR"/>
        </w:rPr>
        <w:t xml:space="preserve">: </w:t>
      </w:r>
    </w:p>
    <w:p w14:paraId="3554D09B"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3.3.2.1.</w:t>
      </w:r>
      <w:r>
        <w:rPr>
          <w:rFonts w:eastAsia="Times New Roman"/>
          <w:bCs/>
          <w:lang w:eastAsia="pt-BR"/>
        </w:rPr>
        <w:t xml:space="preserve"> Prova de inscrição no Cadastro Nacional de Pessoas Jurídicas ou no Cadastro de Pessoas Físicas, conforme o caso.</w:t>
      </w:r>
    </w:p>
    <w:p w14:paraId="11D39C77"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3.3.2.2.</w:t>
      </w:r>
      <w:r>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E2646B9"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3.3.2.3.</w:t>
      </w:r>
      <w:r>
        <w:rPr>
          <w:rFonts w:eastAsia="Times New Roman"/>
          <w:bCs/>
          <w:lang w:eastAsia="pt-BR"/>
        </w:rPr>
        <w:t xml:space="preserve"> Prova de regularidade com o Fundo de Garantia do Tempo de Serviço (FGTS);</w:t>
      </w:r>
    </w:p>
    <w:p w14:paraId="1D742653" w14:textId="77777777"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3.3.2.4.</w:t>
      </w:r>
      <w:r>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7AF9689" w14:textId="77777777" w:rsidR="00ED1D23" w:rsidRDefault="00C85BE0" w:rsidP="00C85BE0">
      <w:pPr>
        <w:widowControl/>
        <w:suppressAutoHyphens w:val="0"/>
        <w:spacing w:before="240" w:after="240"/>
        <w:jc w:val="both"/>
        <w:rPr>
          <w:rFonts w:eastAsia="Times New Roman"/>
          <w:bCs/>
          <w:lang w:eastAsia="pt-BR"/>
        </w:rPr>
      </w:pPr>
      <w:r>
        <w:rPr>
          <w:rFonts w:eastAsia="Times New Roman"/>
          <w:b/>
          <w:bCs/>
          <w:lang w:eastAsia="pt-BR"/>
        </w:rPr>
        <w:t>3.3.2.5.</w:t>
      </w:r>
      <w:r>
        <w:rPr>
          <w:rFonts w:eastAsia="Times New Roman"/>
          <w:bCs/>
          <w:lang w:eastAsia="pt-BR"/>
        </w:rPr>
        <w:t xml:space="preserve"> Prova de inscrição no cadastro de contribuintes Estadual e/ou Municipal ou Distrital </w:t>
      </w:r>
    </w:p>
    <w:p w14:paraId="0BEF0ACF" w14:textId="090E6118" w:rsidR="00C85BE0" w:rsidRDefault="00C85BE0" w:rsidP="00C85BE0">
      <w:pPr>
        <w:widowControl/>
        <w:suppressAutoHyphens w:val="0"/>
        <w:spacing w:before="240" w:after="240"/>
        <w:jc w:val="both"/>
        <w:rPr>
          <w:rFonts w:eastAsia="Times New Roman"/>
          <w:bCs/>
          <w:lang w:eastAsia="pt-BR"/>
        </w:rPr>
      </w:pPr>
      <w:r>
        <w:rPr>
          <w:rFonts w:eastAsia="Times New Roman"/>
          <w:bCs/>
          <w:lang w:eastAsia="pt-BR"/>
        </w:rPr>
        <w:t>relativo ao domicílio ou sede do fornecedor, pertinente ao seu ramo de atividade e compatível com o objeto contratual.</w:t>
      </w:r>
    </w:p>
    <w:p w14:paraId="6C7E53B4" w14:textId="7F269528"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t>3.3.2.6.</w:t>
      </w:r>
      <w:r>
        <w:rPr>
          <w:rFonts w:eastAsia="Times New Roman"/>
          <w:bCs/>
          <w:lang w:eastAsia="pt-BR"/>
        </w:rPr>
        <w:t xml:space="preserve"> Prova de regularidade com a Fazenda Estadual, Municipal ou, se for o caso, </w:t>
      </w:r>
      <w:r w:rsidR="00D650BF">
        <w:rPr>
          <w:rFonts w:eastAsia="Times New Roman"/>
          <w:bCs/>
          <w:lang w:eastAsia="pt-BR"/>
        </w:rPr>
        <w:t>distrital</w:t>
      </w:r>
      <w:r>
        <w:rPr>
          <w:rFonts w:eastAsia="Times New Roman"/>
          <w:bCs/>
          <w:lang w:eastAsia="pt-BR"/>
        </w:rPr>
        <w:t xml:space="preserve"> do domicílio ou sede do fornecedor, relativa à atividade em cujo exercício contrata ou concorre.</w:t>
      </w:r>
    </w:p>
    <w:p w14:paraId="455E1C8C" w14:textId="6D7A9211" w:rsidR="00C85BE0" w:rsidRDefault="00C85BE0" w:rsidP="00C85BE0">
      <w:pPr>
        <w:widowControl/>
        <w:suppressAutoHyphens w:val="0"/>
        <w:spacing w:before="240" w:after="240"/>
        <w:jc w:val="both"/>
        <w:rPr>
          <w:rFonts w:eastAsia="Times New Roman"/>
          <w:bCs/>
          <w:lang w:eastAsia="pt-BR"/>
        </w:rPr>
      </w:pPr>
      <w:r>
        <w:rPr>
          <w:rFonts w:eastAsia="Times New Roman"/>
          <w:b/>
          <w:bCs/>
          <w:lang w:eastAsia="pt-BR"/>
        </w:rPr>
        <w:lastRenderedPageBreak/>
        <w:t>3.3.2.7.</w:t>
      </w:r>
      <w:r>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4B294412" w14:textId="77777777" w:rsidR="002C20B6" w:rsidRPr="00662A26" w:rsidRDefault="002C20B6" w:rsidP="002C20B6">
      <w:pPr>
        <w:spacing w:before="240" w:after="240"/>
        <w:jc w:val="both"/>
      </w:pPr>
      <w:r w:rsidRPr="00662A26">
        <w:rPr>
          <w:b/>
        </w:rPr>
        <w:t>3.4.</w:t>
      </w:r>
      <w:r w:rsidRPr="00662A26">
        <w:t xml:space="preserve"> </w:t>
      </w:r>
      <w:bookmarkStart w:id="5" w:name="_Hlk194562441"/>
      <w:r w:rsidRPr="00662A26">
        <w:t xml:space="preserve">A licitante deverá apresentar a documentação comprobatória dos seguintes requisitos de habilitação no tocante a </w:t>
      </w:r>
      <w:r w:rsidRPr="00662A26">
        <w:rPr>
          <w:b/>
        </w:rPr>
        <w:t>CAPACIDADE TÉCNICA</w:t>
      </w:r>
      <w:r w:rsidRPr="00662A26">
        <w:t xml:space="preserve">: </w:t>
      </w:r>
      <w:bookmarkEnd w:id="5"/>
    </w:p>
    <w:p w14:paraId="7698175B" w14:textId="1EAA8F67" w:rsidR="00A05405" w:rsidRPr="00A05405" w:rsidRDefault="00A05405" w:rsidP="002C20B6">
      <w:pPr>
        <w:spacing w:before="240" w:after="240"/>
        <w:jc w:val="both"/>
      </w:pPr>
      <w:r w:rsidRPr="00A05405">
        <w:rPr>
          <w:b/>
          <w:bCs/>
        </w:rPr>
        <w:t>3.4.1.</w:t>
      </w:r>
      <w:r>
        <w:t xml:space="preserve"> </w:t>
      </w:r>
      <w:r w:rsidRPr="00A05405">
        <w:t xml:space="preserve">Será exigido </w:t>
      </w:r>
      <w:r w:rsidRPr="00A05405">
        <w:rPr>
          <w:b/>
          <w:bCs/>
        </w:rPr>
        <w:t>registro ou inscrição da licitante na entidade profissional competente</w:t>
      </w:r>
      <w:r w:rsidRPr="00A05405">
        <w:t xml:space="preserve"> nos termos do inciso V, do artigo 67 da Lei 14.133/2021:</w:t>
      </w:r>
    </w:p>
    <w:p w14:paraId="5BAF0F98" w14:textId="48E866B6" w:rsidR="00E16B58" w:rsidRDefault="00A05405" w:rsidP="002C20B6">
      <w:pPr>
        <w:spacing w:before="240" w:after="240"/>
        <w:jc w:val="both"/>
      </w:pPr>
      <w:r>
        <w:rPr>
          <w:b/>
          <w:bCs/>
        </w:rPr>
        <w:t xml:space="preserve">3.4.1.1. </w:t>
      </w:r>
      <w:r w:rsidRPr="00514287">
        <w:rPr>
          <w:b/>
          <w:bCs/>
        </w:rPr>
        <w:t xml:space="preserve">Para o </w:t>
      </w:r>
      <w:r w:rsidR="00E16B58">
        <w:rPr>
          <w:b/>
          <w:bCs/>
        </w:rPr>
        <w:t>i</w:t>
      </w:r>
      <w:r w:rsidRPr="00514287">
        <w:rPr>
          <w:b/>
          <w:bCs/>
        </w:rPr>
        <w:t>tem 01</w:t>
      </w:r>
      <w:bookmarkStart w:id="6" w:name="_Hlk200092721"/>
      <w:r w:rsidRPr="00514287">
        <w:rPr>
          <w:b/>
          <w:bCs/>
        </w:rPr>
        <w:t xml:space="preserve">: </w:t>
      </w:r>
      <w:bookmarkStart w:id="7" w:name="_Hlk200094212"/>
      <w:bookmarkStart w:id="8" w:name="_Hlk236054689"/>
      <w:r w:rsidR="00E1501C" w:rsidRPr="00E1501C">
        <w:t>Registro ou inscrição da pessoa jurídica</w:t>
      </w:r>
      <w:r w:rsidR="00E1501C">
        <w:rPr>
          <w:b/>
          <w:bCs/>
        </w:rPr>
        <w:t xml:space="preserve"> </w:t>
      </w:r>
      <w:r w:rsidR="00E1501C" w:rsidRPr="00E1501C">
        <w:t xml:space="preserve">no </w:t>
      </w:r>
      <w:r w:rsidRPr="006706B3">
        <w:t xml:space="preserve">Conselho Regional de </w:t>
      </w:r>
      <w:r>
        <w:t xml:space="preserve">Medicina </w:t>
      </w:r>
      <w:r w:rsidRPr="006706B3">
        <w:t>(CR</w:t>
      </w:r>
      <w:r>
        <w:t>M</w:t>
      </w:r>
      <w:r w:rsidRPr="006706B3">
        <w:t>)</w:t>
      </w:r>
      <w:bookmarkEnd w:id="7"/>
      <w:r w:rsidRPr="006706B3">
        <w:t>, ou em outra entidade profissional competente que possua legislação ou resolução vigente com atribuição para fiscalizar a atividade básica objeto da licitação</w:t>
      </w:r>
      <w:r>
        <w:t>, para o(s) referido(s) item(</w:t>
      </w:r>
      <w:proofErr w:type="spellStart"/>
      <w:r>
        <w:t>ens</w:t>
      </w:r>
      <w:proofErr w:type="spellEnd"/>
      <w:r>
        <w:t>)</w:t>
      </w:r>
      <w:r w:rsidRPr="006706B3">
        <w:t>.</w:t>
      </w:r>
      <w:bookmarkEnd w:id="6"/>
      <w:r w:rsidRPr="006706B3">
        <w:t xml:space="preserve">  </w:t>
      </w:r>
    </w:p>
    <w:bookmarkEnd w:id="8"/>
    <w:p w14:paraId="2ED37972" w14:textId="2BA0D894" w:rsidR="00E16B58" w:rsidRDefault="00E16B58" w:rsidP="002C20B6">
      <w:pPr>
        <w:spacing w:before="240" w:after="240"/>
        <w:jc w:val="both"/>
      </w:pPr>
      <w:r w:rsidRPr="00E16B58">
        <w:rPr>
          <w:b/>
          <w:bCs/>
        </w:rPr>
        <w:t>3.4.1.</w:t>
      </w:r>
      <w:r>
        <w:rPr>
          <w:b/>
          <w:bCs/>
        </w:rPr>
        <w:t>1.1</w:t>
      </w:r>
      <w:r w:rsidRPr="00E16B58">
        <w:rPr>
          <w:b/>
          <w:bCs/>
        </w:rPr>
        <w:t xml:space="preserve">. Justificativa: </w:t>
      </w:r>
      <w:r w:rsidRPr="00E16B58">
        <w:t xml:space="preserve">A exigência de que a licitante esteja registrada no Conselho Regional de Medicina (CRM), ou em outro conselho profissional competente </w:t>
      </w:r>
      <w:r>
        <w:t>encontra</w:t>
      </w:r>
      <w:r w:rsidRPr="00E16B58">
        <w:t xml:space="preserve"> respaldo legal, justifica-se pela natureza dos serviços a serem contratados, </w:t>
      </w:r>
      <w:r>
        <w:t xml:space="preserve">pois trata-se de </w:t>
      </w:r>
      <w:r w:rsidRPr="00E16B58">
        <w:t xml:space="preserve">emissão dos Atestados de Saúde Ocupacional (ASO). Conforme estabelece a Norma Regulamentadora nº 7 (NR-7) do Ministério do Trabalho e Emprego, os </w:t>
      </w:r>
      <w:proofErr w:type="spellStart"/>
      <w:r w:rsidRPr="00E16B58">
        <w:t>ASOs</w:t>
      </w:r>
      <w:proofErr w:type="spellEnd"/>
      <w:r w:rsidRPr="00E16B58">
        <w:t xml:space="preserve"> devem ser elaborados e assinados por médico do trabalho, legalmente habilitado e inscrito no CRM. A Resolução CFM nº 2.323/2022 determinam que atividades médicas, como essas, só podem ser realizadas por profissionais ou empresas devidamente registrados no Conselho Regional competente. Portanto, a exigência tem fundamento legal e técnico, visa garantir a regularidade da contratação, a qualidade do serviço prestado e a segurança jurídica da Administração Pública, não representando restrição indevida à competitividade do certame.</w:t>
      </w:r>
    </w:p>
    <w:p w14:paraId="05A21A63" w14:textId="7B7EC07A" w:rsidR="00E16B58" w:rsidRPr="00E16B58" w:rsidRDefault="00E16B58" w:rsidP="002C20B6">
      <w:pPr>
        <w:spacing w:before="240" w:after="240"/>
        <w:jc w:val="both"/>
      </w:pPr>
      <w:r w:rsidRPr="00E16B58">
        <w:rPr>
          <w:b/>
          <w:bCs/>
        </w:rPr>
        <w:t xml:space="preserve">3.4.1.2. Para o item 02: </w:t>
      </w:r>
      <w:r w:rsidR="00E1501C" w:rsidRPr="00E1501C">
        <w:t>Registro ou inscrição da pessoa jurídica no Conselho Regional de Farmácia (CRF), Conselho Regional de Biomedicina (CRBM), ou em outra entidade profissional competente que possua legislação ou resolução vigente com atribuição para fiscalizar a atividade básica objeto da licitação, para o(s) referido(s) item(</w:t>
      </w:r>
      <w:proofErr w:type="spellStart"/>
      <w:r w:rsidR="00E1501C" w:rsidRPr="00E1501C">
        <w:t>ens</w:t>
      </w:r>
      <w:proofErr w:type="spellEnd"/>
      <w:r w:rsidR="00E1501C" w:rsidRPr="00E1501C">
        <w:t>).</w:t>
      </w:r>
      <w:r w:rsidR="00E1501C" w:rsidRPr="00E1501C">
        <w:rPr>
          <w:b/>
          <w:bCs/>
        </w:rPr>
        <w:t xml:space="preserve">  </w:t>
      </w:r>
    </w:p>
    <w:p w14:paraId="11CF634A" w14:textId="24B2AE47" w:rsidR="00E16B58" w:rsidRPr="00611BCF" w:rsidRDefault="00611BCF" w:rsidP="00611BCF">
      <w:pPr>
        <w:spacing w:before="240" w:after="240"/>
        <w:jc w:val="both"/>
      </w:pPr>
      <w:r w:rsidRPr="00E16B58">
        <w:rPr>
          <w:b/>
          <w:bCs/>
        </w:rPr>
        <w:t>3.4.1.</w:t>
      </w:r>
      <w:r>
        <w:rPr>
          <w:b/>
          <w:bCs/>
        </w:rPr>
        <w:t>2.1</w:t>
      </w:r>
      <w:r w:rsidRPr="00E16B58">
        <w:rPr>
          <w:b/>
          <w:bCs/>
        </w:rPr>
        <w:t>. Justificativa:</w:t>
      </w:r>
      <w:r>
        <w:rPr>
          <w:b/>
          <w:bCs/>
        </w:rPr>
        <w:t xml:space="preserve"> </w:t>
      </w:r>
      <w:r w:rsidRPr="00611BCF">
        <w:t>A exigência de comprovação de registro ou inscrição da licitante no conselho profissional competente justifica-se em razão da natureza especializada dos serviços objeto da contratação, que compreendem a realização de exames toxicológicos laboratoriais. Trata-se de atividade sujeita à fiscalização sanitária, conforme a legislação sanitária vigente, especialmente a Resolução da Diretoria Colegiada – RDC ANVISA nº 786/2023 e suas alterações, que disciplinam o funcionamento dos serviços que executam exames de análises clínicas.</w:t>
      </w:r>
      <w:r>
        <w:t xml:space="preserve"> </w:t>
      </w:r>
      <w:r w:rsidRPr="00611BCF">
        <w:t>Considerando que a legislação sanitária não estabelece um único conselho profissional para o exercício da responsabilidade técnica por laboratórios de análises clínicas, a Administração opta por exigir</w:t>
      </w:r>
      <w:r>
        <w:t xml:space="preserve"> conforme redação dada no subitem 3.4.1.2</w:t>
      </w:r>
      <w:r w:rsidRPr="00611BCF">
        <w:t>. Tal medida assegura que os serviços</w:t>
      </w:r>
      <w:r>
        <w:t xml:space="preserve"> sejam executados conforme as normas sanitárias</w:t>
      </w:r>
      <w:r w:rsidRPr="00611BCF">
        <w:t>, preservando a qualidade, a segurança e a confiabilidade dos resultados, ao mesmo tempo em que observa os princípios da isonomia, da competitividade e da seleção da proposta mais vantajosa previstos no art. 5º da Lei nº 14.133/2021, evitando restrições indevidas à participação de licitantes regularmente habilitados.</w:t>
      </w:r>
    </w:p>
    <w:p w14:paraId="632E212A" w14:textId="77777777" w:rsidR="00CD7779" w:rsidRDefault="00CD7779" w:rsidP="00611BCF">
      <w:pPr>
        <w:spacing w:before="240" w:after="240"/>
        <w:jc w:val="both"/>
        <w:rPr>
          <w:b/>
        </w:rPr>
      </w:pPr>
    </w:p>
    <w:p w14:paraId="7094B7D5" w14:textId="771E5EF7" w:rsidR="00E673B3" w:rsidRPr="00611BCF" w:rsidRDefault="00DF3CC9" w:rsidP="00611BCF">
      <w:pPr>
        <w:spacing w:before="240" w:after="240"/>
        <w:jc w:val="both"/>
        <w:rPr>
          <w:b/>
          <w:bCs/>
        </w:rPr>
      </w:pPr>
      <w:r w:rsidRPr="00525F69">
        <w:rPr>
          <w:b/>
        </w:rPr>
        <w:lastRenderedPageBreak/>
        <w:t>4. DA FORMALIZAÇÃO E PRAZO DE VIGÊNCIA</w:t>
      </w:r>
    </w:p>
    <w:p w14:paraId="43533934" w14:textId="686F9F0C" w:rsidR="004934ED" w:rsidRPr="00441125" w:rsidRDefault="004934ED" w:rsidP="004934ED">
      <w:pPr>
        <w:pStyle w:val="Rodap"/>
        <w:spacing w:before="240" w:after="240"/>
        <w:ind w:right="-29"/>
        <w:jc w:val="both"/>
        <w:rPr>
          <w:b/>
          <w:bCs/>
          <w:szCs w:val="24"/>
        </w:rPr>
      </w:pPr>
      <w:bookmarkStart w:id="9" w:name="_Hlk205536643"/>
      <w:bookmarkStart w:id="10" w:name="_Hlk236044396"/>
      <w:bookmarkStart w:id="11" w:name="_Hlk158974721"/>
      <w:r w:rsidRPr="00441125">
        <w:rPr>
          <w:b/>
          <w:bCs/>
          <w:szCs w:val="24"/>
        </w:rPr>
        <w:t xml:space="preserve">4.1. </w:t>
      </w:r>
      <w:r w:rsidRPr="00441125">
        <w:rPr>
          <w:bCs/>
          <w:szCs w:val="24"/>
        </w:rPr>
        <w:t>O licitante vencedor do certame, após a homologação do processo, será convocado para assinar o termo</w:t>
      </w:r>
      <w:r w:rsidR="00E673B3" w:rsidRPr="00441125">
        <w:rPr>
          <w:bCs/>
          <w:szCs w:val="24"/>
        </w:rPr>
        <w:t xml:space="preserve"> contratual</w:t>
      </w:r>
      <w:r w:rsidRPr="00441125">
        <w:rPr>
          <w:bCs/>
          <w:szCs w:val="24"/>
        </w:rPr>
        <w:t>.</w:t>
      </w:r>
    </w:p>
    <w:p w14:paraId="6AC65635" w14:textId="5DA8F511" w:rsidR="004934ED" w:rsidRPr="00441125" w:rsidRDefault="004934ED" w:rsidP="004934ED">
      <w:pPr>
        <w:pStyle w:val="Rodap"/>
        <w:spacing w:before="240" w:after="240"/>
        <w:ind w:right="-29"/>
        <w:jc w:val="both"/>
        <w:rPr>
          <w:bCs/>
          <w:szCs w:val="24"/>
        </w:rPr>
      </w:pPr>
      <w:r w:rsidRPr="00441125">
        <w:rPr>
          <w:b/>
          <w:bCs/>
          <w:szCs w:val="24"/>
        </w:rPr>
        <w:t>4.2.</w:t>
      </w:r>
      <w:r w:rsidRPr="00441125">
        <w:rPr>
          <w:bCs/>
          <w:szCs w:val="24"/>
        </w:rPr>
        <w:t xml:space="preserve"> O </w:t>
      </w:r>
      <w:r w:rsidR="00C85BE0" w:rsidRPr="00441125">
        <w:rPr>
          <w:bCs/>
          <w:szCs w:val="24"/>
        </w:rPr>
        <w:t>c</w:t>
      </w:r>
      <w:r w:rsidRPr="00441125">
        <w:rPr>
          <w:bCs/>
          <w:szCs w:val="24"/>
        </w:rPr>
        <w:t>ontrato será assinado pela autoridade superior do órgão Contratante ou, por delegação, por seu substituto legal, e pelo representante legal da empresa vencedora.</w:t>
      </w:r>
    </w:p>
    <w:p w14:paraId="3A1A3DBE" w14:textId="53F37730" w:rsidR="007D1BA5" w:rsidRPr="00441125" w:rsidRDefault="004934ED" w:rsidP="004934ED">
      <w:pPr>
        <w:pStyle w:val="Rodap"/>
        <w:spacing w:before="240" w:after="240"/>
        <w:ind w:right="-29"/>
        <w:jc w:val="both"/>
        <w:rPr>
          <w:bCs/>
          <w:szCs w:val="24"/>
        </w:rPr>
      </w:pPr>
      <w:r w:rsidRPr="00441125">
        <w:rPr>
          <w:b/>
          <w:bCs/>
          <w:szCs w:val="24"/>
        </w:rPr>
        <w:t>4.3.</w:t>
      </w:r>
      <w:r w:rsidRPr="00441125">
        <w:rPr>
          <w:bCs/>
          <w:szCs w:val="24"/>
        </w:rPr>
        <w:t xml:space="preserve"> </w:t>
      </w:r>
      <w:r w:rsidR="007D1BA5">
        <w:t>Os preços contratados serão aqueles constantes da proposta vencedora.</w:t>
      </w:r>
    </w:p>
    <w:p w14:paraId="3EF1CCCB" w14:textId="6D11699A" w:rsidR="00E673B3" w:rsidRDefault="004934ED" w:rsidP="00AA6BA2">
      <w:pPr>
        <w:pStyle w:val="Rodap"/>
        <w:spacing w:before="240" w:after="240"/>
        <w:ind w:right="-29"/>
        <w:jc w:val="both"/>
        <w:rPr>
          <w:bCs/>
          <w:szCs w:val="24"/>
        </w:rPr>
      </w:pPr>
      <w:bookmarkStart w:id="12" w:name="_Hlk219465620"/>
      <w:bookmarkStart w:id="13" w:name="_Hlk207111882"/>
      <w:r w:rsidRPr="00441125">
        <w:rPr>
          <w:b/>
          <w:bCs/>
          <w:szCs w:val="24"/>
        </w:rPr>
        <w:t>4.4.</w:t>
      </w:r>
      <w:r w:rsidRPr="00441125">
        <w:rPr>
          <w:bCs/>
          <w:szCs w:val="24"/>
        </w:rPr>
        <w:t xml:space="preserve"> O prazo de vigência da contratação será de </w:t>
      </w:r>
      <w:r w:rsidRPr="00441125">
        <w:rPr>
          <w:b/>
          <w:bCs/>
          <w:szCs w:val="24"/>
        </w:rPr>
        <w:t xml:space="preserve">12 (meses) </w:t>
      </w:r>
      <w:r w:rsidRPr="00441125">
        <w:rPr>
          <w:bCs/>
          <w:szCs w:val="24"/>
        </w:rPr>
        <w:t>a contar da data da assinatura do contrato, na forma do artigo 105 da Lei n° 14.133/2021.</w:t>
      </w:r>
      <w:r w:rsidR="00B9262C" w:rsidRPr="00E673B3">
        <w:rPr>
          <w:bCs/>
          <w:szCs w:val="24"/>
        </w:rPr>
        <w:t xml:space="preserve"> </w:t>
      </w:r>
    </w:p>
    <w:p w14:paraId="31465816" w14:textId="4A39D95B" w:rsidR="007C39A7" w:rsidRDefault="007C39A7" w:rsidP="00EA30CA">
      <w:pPr>
        <w:pStyle w:val="Rodap"/>
        <w:spacing w:before="240" w:after="240"/>
        <w:ind w:right="-29"/>
        <w:jc w:val="both"/>
        <w:rPr>
          <w:bCs/>
          <w:szCs w:val="24"/>
        </w:rPr>
      </w:pPr>
      <w:r>
        <w:rPr>
          <w:b/>
          <w:bCs/>
          <w:szCs w:val="24"/>
        </w:rPr>
        <w:t>4.4.1.</w:t>
      </w:r>
      <w:r>
        <w:rPr>
          <w:bCs/>
          <w:szCs w:val="24"/>
        </w:rPr>
        <w:t xml:space="preserve"> O presente contrato poderá ser prorrogado por até 10 anos, na forma dos artigos 106 e 107 da Lei n° 14.133, de 2021.</w:t>
      </w:r>
    </w:p>
    <w:p w14:paraId="535EC88E" w14:textId="77777777" w:rsidR="00DB3141" w:rsidRPr="00DB3141" w:rsidRDefault="00DB3141" w:rsidP="00DB3141">
      <w:pPr>
        <w:pStyle w:val="NormalWeb"/>
        <w:spacing w:before="240" w:after="240"/>
        <w:jc w:val="both"/>
        <w:rPr>
          <w:rFonts w:ascii="Times New Roman" w:eastAsia="Times New Roman" w:hAnsi="Times New Roman" w:cs="Times New Roman"/>
          <w:kern w:val="0"/>
          <w:lang w:eastAsia="pt-BR" w:bidi="ar-SA"/>
        </w:rPr>
      </w:pPr>
      <w:bookmarkStart w:id="14" w:name="_Hlk229476823"/>
      <w:bookmarkEnd w:id="9"/>
      <w:bookmarkEnd w:id="12"/>
      <w:bookmarkEnd w:id="13"/>
      <w:r w:rsidRPr="00DB3141">
        <w:rPr>
          <w:rFonts w:ascii="Times New Roman" w:eastAsia="Times New Roman" w:hAnsi="Times New Roman" w:cs="Times New Roman"/>
          <w:b/>
          <w:bCs/>
          <w:kern w:val="0"/>
          <w:lang w:eastAsia="pt-BR" w:bidi="ar-SA"/>
        </w:rPr>
        <w:t>4.4.2. Justificativa:</w:t>
      </w:r>
      <w:r w:rsidRPr="00DB3141">
        <w:rPr>
          <w:rFonts w:ascii="Times New Roman" w:eastAsia="Times New Roman" w:hAnsi="Times New Roman" w:cs="Times New Roman"/>
          <w:kern w:val="0"/>
          <w:lang w:eastAsia="pt-BR" w:bidi="ar-SA"/>
        </w:rPr>
        <w:t xml:space="preserve"> A fixação da vigência contratual em 12 (doze) meses e a possibilidade de sua prorrogação fundamentam-se na natureza contínua dos serviços objeto da contratação, os quais são indispensáveis ao cumprimento permanente das obrigações legais do Consórcio Público de Saúde da Microrregião de Crato – CPSMC relacionadas à saúde e à segurança do trabalho de seus empregados públicos. Os exames ocupacionais e toxicológicos são demandados de forma recorrente, em razão de admissões, exames periódicos, retornos ao trabalho, mudanças de função, desligamentos e demais hipóteses previstas na legislação trabalhista e nas normas regulamentadoras aplicáveis.</w:t>
      </w:r>
    </w:p>
    <w:p w14:paraId="0283EE0E" w14:textId="52DA5DF4" w:rsidR="00DB3141" w:rsidRPr="00DB3141" w:rsidRDefault="00DB3141" w:rsidP="00DB3141">
      <w:pPr>
        <w:pStyle w:val="NormalWeb"/>
        <w:spacing w:before="240" w:after="240"/>
        <w:jc w:val="both"/>
        <w:rPr>
          <w:rFonts w:ascii="Times New Roman" w:hAnsi="Times New Roman" w:cs="Times New Roman"/>
          <w:bCs/>
        </w:rPr>
      </w:pPr>
      <w:r w:rsidRPr="00DB3141">
        <w:rPr>
          <w:rFonts w:ascii="Times New Roman" w:eastAsia="Times New Roman" w:hAnsi="Times New Roman" w:cs="Times New Roman"/>
          <w:b/>
          <w:kern w:val="0"/>
          <w:lang w:eastAsia="pt-BR" w:bidi="ar-SA"/>
        </w:rPr>
        <w:t>4.4.3.</w:t>
      </w:r>
      <w:r>
        <w:rPr>
          <w:rFonts w:ascii="Times New Roman" w:eastAsia="Times New Roman" w:hAnsi="Times New Roman" w:cs="Times New Roman"/>
          <w:kern w:val="0"/>
          <w:lang w:eastAsia="pt-BR" w:bidi="ar-SA"/>
        </w:rPr>
        <w:t xml:space="preserve"> </w:t>
      </w:r>
      <w:r w:rsidRPr="00DB3141">
        <w:rPr>
          <w:rFonts w:ascii="Times New Roman" w:eastAsia="Times New Roman" w:hAnsi="Times New Roman" w:cs="Times New Roman"/>
          <w:kern w:val="0"/>
          <w:lang w:eastAsia="pt-BR" w:bidi="ar-SA"/>
        </w:rPr>
        <w:t xml:space="preserve">A eventual prorrogação contratual observará o disposto nos </w:t>
      </w:r>
      <w:proofErr w:type="spellStart"/>
      <w:r w:rsidRPr="00DB3141">
        <w:rPr>
          <w:rFonts w:ascii="Times New Roman" w:eastAsia="Times New Roman" w:hAnsi="Times New Roman" w:cs="Times New Roman"/>
          <w:kern w:val="0"/>
          <w:lang w:eastAsia="pt-BR" w:bidi="ar-SA"/>
        </w:rPr>
        <w:t>arts</w:t>
      </w:r>
      <w:proofErr w:type="spellEnd"/>
      <w:r w:rsidRPr="00DB3141">
        <w:rPr>
          <w:rFonts w:ascii="Times New Roman" w:eastAsia="Times New Roman" w:hAnsi="Times New Roman" w:cs="Times New Roman"/>
          <w:kern w:val="0"/>
          <w:lang w:eastAsia="pt-BR" w:bidi="ar-SA"/>
        </w:rPr>
        <w:t>. 106 e 107 da Lei Federal nº 14.133/2021, estando condicionada à demonstração da vantajosidade para a Administração, à manutenção das condições de habilitação da contratada, à existência de disponibilidade orçamentária e ao interesse público, de modo a assegurar a continuidade dos serviços, evitar descontinuidade na assistência ocupacional aos empregados públicos e promover maior eficiência administrativa e economicidade na gestão contratual.</w:t>
      </w:r>
    </w:p>
    <w:bookmarkEnd w:id="10"/>
    <w:bookmarkEnd w:id="14"/>
    <w:p w14:paraId="53A07D42" w14:textId="36D5E5E6" w:rsidR="00DF3CC9" w:rsidRPr="007C39A7" w:rsidRDefault="00DF3CC9" w:rsidP="00EA30CA">
      <w:pPr>
        <w:pStyle w:val="NormalWeb"/>
        <w:spacing w:before="240" w:after="240"/>
        <w:jc w:val="both"/>
        <w:rPr>
          <w:rFonts w:ascii="Times New Roman" w:eastAsia="Times New Roman" w:hAnsi="Times New Roman" w:cs="Times New Roman"/>
          <w:kern w:val="0"/>
          <w:lang w:eastAsia="pt-BR" w:bidi="ar-SA"/>
        </w:rPr>
      </w:pPr>
      <w:r w:rsidRPr="007C39A7">
        <w:rPr>
          <w:rFonts w:ascii="Times New Roman" w:hAnsi="Times New Roman" w:cs="Times New Roman"/>
          <w:b/>
        </w:rPr>
        <w:t>5. DO MODELO DE GESTÃO DO CONTRATO</w:t>
      </w:r>
    </w:p>
    <w:p w14:paraId="5C204E31" w14:textId="79047FAD" w:rsidR="00F7694F" w:rsidRDefault="00F7694F" w:rsidP="00EA30CA">
      <w:pPr>
        <w:spacing w:before="240" w:after="240"/>
        <w:jc w:val="both"/>
        <w:rPr>
          <w:bCs/>
          <w:iCs/>
        </w:rPr>
      </w:pPr>
      <w:bookmarkStart w:id="15" w:name="_Hlk159593250"/>
      <w:bookmarkStart w:id="16" w:name="_Hlk205536714"/>
      <w:bookmarkStart w:id="17" w:name="_Hlk158974941"/>
      <w:bookmarkEnd w:id="11"/>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w:t>
      </w:r>
      <w:r w:rsidRPr="00C91E44">
        <w:rPr>
          <w:bCs/>
          <w:iCs/>
        </w:rPr>
        <w:lastRenderedPageBreak/>
        <w:t xml:space="preserve">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sidRPr="00A925C6">
        <w:rPr>
          <w:b/>
          <w:bCs/>
          <w:iCs/>
        </w:rPr>
        <w:t>5.6. Indicação do preposto:</w:t>
      </w:r>
      <w:r w:rsidRPr="00816E67">
        <w:rPr>
          <w:b/>
          <w:bCs/>
          <w:iCs/>
        </w:rPr>
        <w:t xml:space="preserve"> </w:t>
      </w:r>
    </w:p>
    <w:p w14:paraId="31BBDCCD" w14:textId="1355CE4C"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 xml:space="preserve">A </w:t>
      </w:r>
      <w:r w:rsidR="00E90E98">
        <w:rPr>
          <w:bCs/>
          <w:iCs/>
        </w:rPr>
        <w:t>c</w:t>
      </w:r>
      <w:r w:rsidRPr="00816E67">
        <w:rPr>
          <w:bCs/>
          <w:iCs/>
        </w:rPr>
        <w:t>ontratada designará formalmente o preposto da empresa, antes do início da prestação dos serviços, indicando no instrumento os poderes e deveres em relação à execução do objeto contratado.</w:t>
      </w:r>
    </w:p>
    <w:bookmarkEnd w:id="15"/>
    <w:p w14:paraId="78055CD0" w14:textId="77777777" w:rsidR="00A925C6" w:rsidRDefault="00A925C6" w:rsidP="00A925C6">
      <w:pPr>
        <w:pStyle w:val="Rodap"/>
        <w:spacing w:before="240" w:after="240"/>
        <w:ind w:right="-29"/>
        <w:rPr>
          <w:b/>
          <w:szCs w:val="24"/>
        </w:rPr>
      </w:pPr>
      <w:r w:rsidRPr="00C97C41">
        <w:rPr>
          <w:b/>
          <w:szCs w:val="24"/>
        </w:rPr>
        <w:t>5.7. Do controle e fiscalização da execução</w:t>
      </w:r>
    </w:p>
    <w:p w14:paraId="6BE0228B" w14:textId="5B99744A" w:rsidR="00622B56" w:rsidRDefault="00622B56" w:rsidP="00622B56">
      <w:pPr>
        <w:spacing w:before="240" w:after="240"/>
        <w:jc w:val="both"/>
      </w:pPr>
      <w:r w:rsidRPr="00C97C41">
        <w:rPr>
          <w:b/>
        </w:rPr>
        <w:t xml:space="preserve">5.7.1. </w:t>
      </w:r>
      <w:bookmarkStart w:id="18" w:name="_Hlk221266894"/>
      <w:r w:rsidRPr="00C97C41">
        <w:t>Será designado os seguintes empregados públicos na condição de gestores:</w:t>
      </w: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626"/>
        <w:gridCol w:w="4111"/>
      </w:tblGrid>
      <w:tr w:rsidR="00797351" w:rsidRPr="00964A81" w14:paraId="78958F36" w14:textId="77777777" w:rsidTr="00DB3141">
        <w:trPr>
          <w:trHeight w:val="300"/>
        </w:trPr>
        <w:tc>
          <w:tcPr>
            <w:tcW w:w="3397" w:type="dxa"/>
            <w:shd w:val="clear" w:color="000000" w:fill="E7E6E6"/>
            <w:noWrap/>
            <w:vAlign w:val="center"/>
            <w:hideMark/>
          </w:tcPr>
          <w:p w14:paraId="1D07AE5B"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Empregado Público</w:t>
            </w:r>
          </w:p>
        </w:tc>
        <w:tc>
          <w:tcPr>
            <w:tcW w:w="1626" w:type="dxa"/>
            <w:shd w:val="clear" w:color="000000" w:fill="E7E6E6"/>
            <w:noWrap/>
            <w:vAlign w:val="center"/>
            <w:hideMark/>
          </w:tcPr>
          <w:p w14:paraId="4AB89A65"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Cargo</w:t>
            </w:r>
          </w:p>
        </w:tc>
        <w:tc>
          <w:tcPr>
            <w:tcW w:w="4111" w:type="dxa"/>
            <w:shd w:val="clear" w:color="000000" w:fill="E7E6E6"/>
            <w:noWrap/>
            <w:vAlign w:val="center"/>
            <w:hideMark/>
          </w:tcPr>
          <w:p w14:paraId="2707FD85" w14:textId="77777777" w:rsidR="00797351" w:rsidRPr="00964A81" w:rsidRDefault="00797351" w:rsidP="00286769">
            <w:pPr>
              <w:widowControl/>
              <w:suppressAutoHyphens w:val="0"/>
              <w:jc w:val="center"/>
              <w:rPr>
                <w:rFonts w:eastAsia="Times New Roman"/>
                <w:b/>
                <w:bCs/>
                <w:color w:val="000000"/>
                <w:sz w:val="22"/>
                <w:szCs w:val="22"/>
                <w:lang w:eastAsia="pt-BR"/>
              </w:rPr>
            </w:pPr>
            <w:r w:rsidRPr="00964A81">
              <w:rPr>
                <w:rFonts w:eastAsia="Times New Roman"/>
                <w:b/>
                <w:bCs/>
                <w:color w:val="000000"/>
                <w:sz w:val="22"/>
                <w:szCs w:val="22"/>
                <w:lang w:eastAsia="pt-BR"/>
              </w:rPr>
              <w:t>Unidade Demandante</w:t>
            </w:r>
          </w:p>
        </w:tc>
      </w:tr>
      <w:tr w:rsidR="00797351" w:rsidRPr="00964A81" w14:paraId="797A5816" w14:textId="77777777" w:rsidTr="00DB3141">
        <w:trPr>
          <w:trHeight w:val="300"/>
        </w:trPr>
        <w:tc>
          <w:tcPr>
            <w:tcW w:w="3397" w:type="dxa"/>
            <w:shd w:val="clear" w:color="auto" w:fill="auto"/>
            <w:noWrap/>
            <w:vAlign w:val="center"/>
          </w:tcPr>
          <w:p w14:paraId="1CA3F7CA" w14:textId="3E04A195" w:rsidR="00797351" w:rsidRPr="00964A81" w:rsidRDefault="00E8276B" w:rsidP="00286769">
            <w:pPr>
              <w:widowControl/>
              <w:suppressAutoHyphens w:val="0"/>
              <w:jc w:val="center"/>
              <w:rPr>
                <w:rFonts w:eastAsia="Times New Roman"/>
                <w:color w:val="000000"/>
                <w:sz w:val="22"/>
                <w:szCs w:val="22"/>
                <w:lang w:eastAsia="pt-BR"/>
              </w:rPr>
            </w:pPr>
            <w:r>
              <w:rPr>
                <w:sz w:val="22"/>
                <w:szCs w:val="22"/>
              </w:rPr>
              <w:t>Lis Mendes Pinheiro M. Parente</w:t>
            </w:r>
          </w:p>
        </w:tc>
        <w:tc>
          <w:tcPr>
            <w:tcW w:w="1626" w:type="dxa"/>
            <w:shd w:val="clear" w:color="auto" w:fill="auto"/>
            <w:noWrap/>
            <w:vAlign w:val="center"/>
          </w:tcPr>
          <w:p w14:paraId="5965CCE2" w14:textId="7762295D" w:rsidR="00797351" w:rsidRPr="00964A81" w:rsidRDefault="00E8276B" w:rsidP="00286769">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Direto</w:t>
            </w:r>
            <w:r w:rsidR="009714AF">
              <w:rPr>
                <w:rFonts w:eastAsia="Times New Roman"/>
                <w:color w:val="000000"/>
                <w:sz w:val="22"/>
                <w:szCs w:val="22"/>
                <w:lang w:eastAsia="pt-BR"/>
              </w:rPr>
              <w:t>r(a) Adm. Financeira</w:t>
            </w:r>
          </w:p>
        </w:tc>
        <w:tc>
          <w:tcPr>
            <w:tcW w:w="4111" w:type="dxa"/>
            <w:shd w:val="clear" w:color="auto" w:fill="auto"/>
            <w:noWrap/>
            <w:vAlign w:val="center"/>
          </w:tcPr>
          <w:p w14:paraId="3171E566" w14:textId="659F8C2B" w:rsidR="00797351" w:rsidRPr="00964A81" w:rsidRDefault="00E8276B" w:rsidP="00DB3141">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 CPSMC</w:t>
            </w:r>
          </w:p>
        </w:tc>
      </w:tr>
    </w:tbl>
    <w:bookmarkEnd w:id="18"/>
    <w:p w14:paraId="2E13584F" w14:textId="77777777" w:rsidR="00622B56" w:rsidRPr="00C97C41" w:rsidRDefault="00622B56" w:rsidP="00622B56">
      <w:pPr>
        <w:spacing w:before="240" w:after="240"/>
        <w:jc w:val="both"/>
      </w:pPr>
      <w:r w:rsidRPr="00C97C41">
        <w:rPr>
          <w:b/>
        </w:rPr>
        <w:t>5.7.1.1.</w:t>
      </w:r>
      <w:r w:rsidRPr="00C97C41">
        <w:t xml:space="preserve"> </w:t>
      </w:r>
      <w:bookmarkStart w:id="19" w:name="_Hlk221266935"/>
      <w:r w:rsidRPr="00C97C41">
        <w:t>São atribuições do gestor do contrato 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bookmarkEnd w:id="19"/>
    <w:p w14:paraId="372F9BE0" w14:textId="77777777" w:rsidR="00622B56" w:rsidRPr="00C97C41" w:rsidRDefault="00622B56" w:rsidP="00622B56">
      <w:pPr>
        <w:spacing w:before="240" w:after="240"/>
        <w:jc w:val="both"/>
      </w:pPr>
      <w:r w:rsidRPr="00C97C41">
        <w:rPr>
          <w:b/>
        </w:rPr>
        <w:t xml:space="preserve">5.7.2. </w:t>
      </w:r>
      <w:bookmarkStart w:id="20" w:name="_Hlk221266955"/>
      <w:r w:rsidRPr="00C97C41">
        <w:t>São designados os seguintes empregados públicos como fiscais de contrato:</w:t>
      </w:r>
      <w:bookmarkEnd w:id="20"/>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2127"/>
        <w:gridCol w:w="4110"/>
      </w:tblGrid>
      <w:tr w:rsidR="00622B56" w:rsidRPr="00797351" w14:paraId="411E4014" w14:textId="77777777" w:rsidTr="00797351">
        <w:trPr>
          <w:trHeight w:val="300"/>
        </w:trPr>
        <w:tc>
          <w:tcPr>
            <w:tcW w:w="2830" w:type="dxa"/>
            <w:shd w:val="clear" w:color="000000" w:fill="E7E6E6"/>
            <w:noWrap/>
            <w:vAlign w:val="center"/>
            <w:hideMark/>
          </w:tcPr>
          <w:p w14:paraId="387BBDA9" w14:textId="77777777" w:rsidR="00622B56" w:rsidRPr="00797351" w:rsidRDefault="00622B56" w:rsidP="0034651D">
            <w:pPr>
              <w:widowControl/>
              <w:suppressAutoHyphens w:val="0"/>
              <w:jc w:val="center"/>
              <w:rPr>
                <w:rFonts w:eastAsia="Times New Roman"/>
                <w:b/>
                <w:bCs/>
                <w:color w:val="000000"/>
                <w:sz w:val="22"/>
                <w:szCs w:val="22"/>
                <w:lang w:eastAsia="pt-BR"/>
              </w:rPr>
            </w:pPr>
            <w:bookmarkStart w:id="21" w:name="_Hlk221266970"/>
            <w:r w:rsidRPr="00797351">
              <w:rPr>
                <w:rFonts w:eastAsia="Times New Roman"/>
                <w:b/>
                <w:bCs/>
                <w:color w:val="000000"/>
                <w:sz w:val="22"/>
                <w:szCs w:val="22"/>
                <w:lang w:eastAsia="pt-BR"/>
              </w:rPr>
              <w:t>Empregado Público</w:t>
            </w:r>
          </w:p>
        </w:tc>
        <w:tc>
          <w:tcPr>
            <w:tcW w:w="2127" w:type="dxa"/>
            <w:shd w:val="clear" w:color="000000" w:fill="E7E6E6"/>
            <w:noWrap/>
            <w:vAlign w:val="center"/>
            <w:hideMark/>
          </w:tcPr>
          <w:p w14:paraId="7E27DBB3" w14:textId="77777777" w:rsidR="00622B56" w:rsidRPr="00797351" w:rsidRDefault="00622B56" w:rsidP="0034651D">
            <w:pPr>
              <w:widowControl/>
              <w:suppressAutoHyphens w:val="0"/>
              <w:jc w:val="center"/>
              <w:rPr>
                <w:rFonts w:eastAsia="Times New Roman"/>
                <w:b/>
                <w:bCs/>
                <w:color w:val="000000"/>
                <w:sz w:val="22"/>
                <w:szCs w:val="22"/>
                <w:lang w:eastAsia="pt-BR"/>
              </w:rPr>
            </w:pPr>
            <w:r w:rsidRPr="00797351">
              <w:rPr>
                <w:rFonts w:eastAsia="Times New Roman"/>
                <w:b/>
                <w:bCs/>
                <w:color w:val="000000"/>
                <w:sz w:val="22"/>
                <w:szCs w:val="22"/>
                <w:lang w:eastAsia="pt-BR"/>
              </w:rPr>
              <w:t>Cargo</w:t>
            </w:r>
          </w:p>
        </w:tc>
        <w:tc>
          <w:tcPr>
            <w:tcW w:w="4110" w:type="dxa"/>
            <w:shd w:val="clear" w:color="000000" w:fill="E7E6E6"/>
            <w:noWrap/>
            <w:vAlign w:val="center"/>
            <w:hideMark/>
          </w:tcPr>
          <w:p w14:paraId="5A246407" w14:textId="77777777" w:rsidR="00622B56" w:rsidRPr="00797351" w:rsidRDefault="00622B56" w:rsidP="0034651D">
            <w:pPr>
              <w:widowControl/>
              <w:suppressAutoHyphens w:val="0"/>
              <w:jc w:val="center"/>
              <w:rPr>
                <w:rFonts w:eastAsia="Times New Roman"/>
                <w:b/>
                <w:bCs/>
                <w:color w:val="000000"/>
                <w:sz w:val="22"/>
                <w:szCs w:val="22"/>
                <w:lang w:eastAsia="pt-BR"/>
              </w:rPr>
            </w:pPr>
            <w:r w:rsidRPr="00797351">
              <w:rPr>
                <w:rFonts w:eastAsia="Times New Roman"/>
                <w:b/>
                <w:bCs/>
                <w:color w:val="000000"/>
                <w:sz w:val="22"/>
                <w:szCs w:val="22"/>
                <w:lang w:eastAsia="pt-BR"/>
              </w:rPr>
              <w:t>Unidade Demandante</w:t>
            </w:r>
          </w:p>
        </w:tc>
      </w:tr>
      <w:tr w:rsidR="00622B56" w:rsidRPr="00797351" w14:paraId="187F56C1" w14:textId="77777777" w:rsidTr="00797351">
        <w:trPr>
          <w:trHeight w:val="300"/>
        </w:trPr>
        <w:tc>
          <w:tcPr>
            <w:tcW w:w="2830" w:type="dxa"/>
            <w:shd w:val="clear" w:color="auto" w:fill="auto"/>
            <w:noWrap/>
            <w:vAlign w:val="center"/>
            <w:hideMark/>
          </w:tcPr>
          <w:p w14:paraId="408D0972" w14:textId="78B92B09" w:rsidR="00622B56" w:rsidRPr="00797351" w:rsidRDefault="00797351" w:rsidP="00797351">
            <w:pPr>
              <w:widowControl/>
              <w:suppressAutoHyphens w:val="0"/>
              <w:jc w:val="center"/>
              <w:rPr>
                <w:rFonts w:eastAsia="Times New Roman"/>
                <w:color w:val="000000"/>
                <w:sz w:val="22"/>
                <w:szCs w:val="22"/>
                <w:lang w:eastAsia="pt-BR"/>
              </w:rPr>
            </w:pPr>
            <w:r w:rsidRPr="00797351">
              <w:rPr>
                <w:rFonts w:eastAsia="Times New Roman"/>
                <w:color w:val="000000"/>
                <w:sz w:val="22"/>
                <w:szCs w:val="22"/>
                <w:lang w:eastAsia="pt-BR"/>
              </w:rPr>
              <w:t xml:space="preserve">Hosana </w:t>
            </w:r>
            <w:proofErr w:type="spellStart"/>
            <w:r w:rsidRPr="00797351">
              <w:rPr>
                <w:rFonts w:eastAsia="Times New Roman"/>
                <w:color w:val="000000"/>
                <w:sz w:val="22"/>
                <w:szCs w:val="22"/>
                <w:lang w:eastAsia="pt-BR"/>
              </w:rPr>
              <w:t>Naiany</w:t>
            </w:r>
            <w:proofErr w:type="spellEnd"/>
            <w:r w:rsidRPr="00797351">
              <w:rPr>
                <w:rFonts w:eastAsia="Times New Roman"/>
                <w:color w:val="000000"/>
                <w:sz w:val="22"/>
                <w:szCs w:val="22"/>
                <w:lang w:eastAsia="pt-BR"/>
              </w:rPr>
              <w:t xml:space="preserve"> B</w:t>
            </w:r>
            <w:r>
              <w:rPr>
                <w:rFonts w:eastAsia="Times New Roman"/>
                <w:color w:val="000000"/>
                <w:sz w:val="22"/>
                <w:szCs w:val="22"/>
                <w:lang w:eastAsia="pt-BR"/>
              </w:rPr>
              <w:t xml:space="preserve">. </w:t>
            </w:r>
            <w:r w:rsidRPr="00797351">
              <w:rPr>
                <w:rFonts w:eastAsia="Times New Roman"/>
                <w:color w:val="000000"/>
                <w:sz w:val="22"/>
                <w:szCs w:val="22"/>
                <w:lang w:eastAsia="pt-BR"/>
              </w:rPr>
              <w:t>Teixeira</w:t>
            </w:r>
          </w:p>
        </w:tc>
        <w:tc>
          <w:tcPr>
            <w:tcW w:w="2127" w:type="dxa"/>
            <w:shd w:val="clear" w:color="auto" w:fill="auto"/>
            <w:noWrap/>
            <w:vAlign w:val="center"/>
            <w:hideMark/>
          </w:tcPr>
          <w:p w14:paraId="7DB02D82" w14:textId="2D2E53D8" w:rsidR="00622B56" w:rsidRPr="00797351" w:rsidRDefault="00797351" w:rsidP="0034651D">
            <w:pPr>
              <w:widowControl/>
              <w:suppressAutoHyphens w:val="0"/>
              <w:jc w:val="center"/>
              <w:rPr>
                <w:rFonts w:eastAsia="Times New Roman"/>
                <w:color w:val="000000"/>
                <w:sz w:val="22"/>
                <w:szCs w:val="22"/>
                <w:lang w:eastAsia="pt-BR"/>
              </w:rPr>
            </w:pPr>
            <w:r w:rsidRPr="00797351">
              <w:rPr>
                <w:rFonts w:eastAsia="Times New Roman"/>
                <w:color w:val="000000"/>
                <w:sz w:val="22"/>
                <w:szCs w:val="22"/>
                <w:lang w:eastAsia="pt-BR"/>
              </w:rPr>
              <w:t>Assis</w:t>
            </w:r>
            <w:r>
              <w:rPr>
                <w:rFonts w:eastAsia="Times New Roman"/>
                <w:color w:val="000000"/>
                <w:sz w:val="22"/>
                <w:szCs w:val="22"/>
                <w:lang w:eastAsia="pt-BR"/>
              </w:rPr>
              <w:t>tente Adm.</w:t>
            </w:r>
          </w:p>
        </w:tc>
        <w:tc>
          <w:tcPr>
            <w:tcW w:w="4110" w:type="dxa"/>
            <w:shd w:val="clear" w:color="auto" w:fill="auto"/>
            <w:noWrap/>
            <w:vAlign w:val="center"/>
            <w:hideMark/>
          </w:tcPr>
          <w:p w14:paraId="6ACEBEEC" w14:textId="2C91C63F" w:rsidR="00622B56" w:rsidRPr="00797351" w:rsidRDefault="00DB3141" w:rsidP="00DB3141">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 CPSMC</w:t>
            </w:r>
          </w:p>
        </w:tc>
      </w:tr>
    </w:tbl>
    <w:bookmarkEnd w:id="16"/>
    <w:bookmarkEnd w:id="21"/>
    <w:p w14:paraId="7F8B675C" w14:textId="4090ADC8" w:rsidR="00622B56" w:rsidRPr="00C97C41" w:rsidRDefault="00622B56" w:rsidP="00622B56">
      <w:pPr>
        <w:spacing w:before="240" w:after="240"/>
        <w:jc w:val="both"/>
      </w:pPr>
      <w:r w:rsidRPr="00C97C41">
        <w:rPr>
          <w:b/>
        </w:rPr>
        <w:t>5.7.2.1.</w:t>
      </w:r>
      <w:r w:rsidRPr="00C97C41">
        <w:t xml:space="preserve"> </w:t>
      </w:r>
      <w:bookmarkStart w:id="22" w:name="_Hlk221266988"/>
      <w:r w:rsidRPr="00C97C41">
        <w:t xml:space="preserve">São atribuições do fiscal do contrato </w:t>
      </w:r>
      <w:r w:rsidR="007D1BA5">
        <w:t>acompanhar e fiscalizar a execução dos serviços</w:t>
      </w:r>
      <w:r w:rsidRPr="00C97C41">
        <w:t>, registrar todas as ocorrências relacionadas à execução e determinar as providências necessárias à regularização de falhas ou defeitos observados, conforme o disposto no Anexo IV da Resolução nº 06/2023 do CPSMC.</w:t>
      </w:r>
    </w:p>
    <w:bookmarkEnd w:id="22"/>
    <w:p w14:paraId="22092065" w14:textId="77777777" w:rsidR="00622B56" w:rsidRPr="003F1432" w:rsidRDefault="00622B56" w:rsidP="00622B56">
      <w:pPr>
        <w:spacing w:before="240" w:after="240"/>
        <w:jc w:val="both"/>
        <w:rPr>
          <w:b/>
        </w:rPr>
      </w:pPr>
      <w:r w:rsidRPr="00C97C41">
        <w:rPr>
          <w:b/>
          <w:bCs/>
          <w:iCs/>
        </w:rPr>
        <w:t>5.7.2.2.</w:t>
      </w:r>
      <w:r w:rsidRPr="00C97C41">
        <w:rPr>
          <w:iCs/>
        </w:rPr>
        <w:t xml:space="preserve"> </w:t>
      </w:r>
      <w:bookmarkStart w:id="23" w:name="_Hlk221267018"/>
      <w:r w:rsidRPr="00C97C41">
        <w:rPr>
          <w:iCs/>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3F1432">
        <w:rPr>
          <w:iCs/>
        </w:rPr>
        <w:t>corresponsabilidade da Administração ou de seus agentes e prepostos.</w:t>
      </w:r>
    </w:p>
    <w:bookmarkEnd w:id="23"/>
    <w:p w14:paraId="05277D9D" w14:textId="14657F58" w:rsidR="00DF3CC9" w:rsidRPr="00797351" w:rsidRDefault="00DF3CC9" w:rsidP="00DF3CC9">
      <w:pPr>
        <w:spacing w:before="240" w:after="240"/>
        <w:jc w:val="both"/>
        <w:rPr>
          <w:b/>
          <w:bCs/>
          <w:iCs/>
        </w:rPr>
      </w:pPr>
      <w:r w:rsidRPr="00797351">
        <w:rPr>
          <w:b/>
          <w:bCs/>
          <w:iCs/>
        </w:rPr>
        <w:t xml:space="preserve">6. </w:t>
      </w:r>
      <w:bookmarkStart w:id="24" w:name="_Hlk157419342"/>
      <w:r w:rsidRPr="00797351">
        <w:rPr>
          <w:b/>
          <w:bCs/>
          <w:iCs/>
        </w:rPr>
        <w:t>DO PRAZO PARA INÍCIO DA EXECUÇÃO OU ENTREGA DO OBJETO</w:t>
      </w:r>
    </w:p>
    <w:p w14:paraId="77898926" w14:textId="77777777" w:rsidR="00797351" w:rsidRDefault="00797351" w:rsidP="00797351">
      <w:pPr>
        <w:pStyle w:val="Rodap"/>
        <w:spacing w:before="240" w:after="240"/>
        <w:ind w:right="-29"/>
        <w:jc w:val="both"/>
        <w:rPr>
          <w:rFonts w:cs="Tahoma"/>
          <w:szCs w:val="24"/>
        </w:rPr>
      </w:pPr>
      <w:bookmarkStart w:id="25" w:name="_Hlk203116003"/>
      <w:bookmarkStart w:id="26" w:name="_Hlk158975313"/>
      <w:r w:rsidRPr="00773AFC">
        <w:rPr>
          <w:rFonts w:cs="Tahoma"/>
          <w:b/>
          <w:bCs/>
          <w:szCs w:val="24"/>
        </w:rPr>
        <w:t>6.1.</w:t>
      </w:r>
      <w:r w:rsidRPr="00773AFC">
        <w:rPr>
          <w:rFonts w:cs="Tahoma"/>
          <w:szCs w:val="24"/>
        </w:rPr>
        <w:t xml:space="preserve"> A </w:t>
      </w:r>
      <w:r w:rsidRPr="00797351">
        <w:rPr>
          <w:rFonts w:cs="Tahoma"/>
          <w:b/>
          <w:szCs w:val="24"/>
        </w:rPr>
        <w:t>CONTRATADA</w:t>
      </w:r>
      <w:r w:rsidRPr="00773AFC">
        <w:rPr>
          <w:rFonts w:cs="Tahoma"/>
          <w:szCs w:val="24"/>
        </w:rPr>
        <w:t xml:space="preserve"> deverá iniciar a execução ou realizar a entrega do objeto no prazo máximo </w:t>
      </w:r>
      <w:r w:rsidRPr="00F06F3B">
        <w:rPr>
          <w:rFonts w:cs="Tahoma"/>
          <w:szCs w:val="24"/>
        </w:rPr>
        <w:t xml:space="preserve">de </w:t>
      </w:r>
      <w:r w:rsidRPr="00F06F3B">
        <w:rPr>
          <w:rFonts w:cs="Tahoma"/>
          <w:b/>
          <w:bCs/>
          <w:szCs w:val="24"/>
        </w:rPr>
        <w:t>5 (cinco) dias</w:t>
      </w:r>
      <w:r w:rsidRPr="00F06F3B">
        <w:rPr>
          <w:rFonts w:cs="Tahoma"/>
          <w:szCs w:val="24"/>
        </w:rPr>
        <w:t>, contados</w:t>
      </w:r>
      <w:r w:rsidRPr="00773AFC">
        <w:rPr>
          <w:rFonts w:cs="Tahoma"/>
          <w:szCs w:val="24"/>
        </w:rPr>
        <w:t xml:space="preserve"> a partir do recebimento da respectiva </w:t>
      </w:r>
      <w:r w:rsidRPr="00773AFC">
        <w:rPr>
          <w:rFonts w:cs="Tahoma"/>
          <w:b/>
          <w:bCs/>
          <w:szCs w:val="24"/>
        </w:rPr>
        <w:t>Ordem de Serviço</w:t>
      </w:r>
      <w:r w:rsidRPr="00773AFC">
        <w:rPr>
          <w:rFonts w:cs="Tahoma"/>
          <w:szCs w:val="24"/>
        </w:rPr>
        <w:t>.</w:t>
      </w:r>
    </w:p>
    <w:p w14:paraId="15547C67" w14:textId="77777777" w:rsidR="00333A0D" w:rsidRDefault="00797351" w:rsidP="00797351">
      <w:pPr>
        <w:pStyle w:val="Rodap"/>
        <w:spacing w:before="240" w:after="240"/>
        <w:ind w:right="-29"/>
        <w:jc w:val="both"/>
        <w:rPr>
          <w:rFonts w:cs="Tahoma"/>
          <w:szCs w:val="24"/>
        </w:rPr>
      </w:pPr>
      <w:r w:rsidRPr="00773AFC">
        <w:rPr>
          <w:rFonts w:cs="Tahoma"/>
          <w:b/>
          <w:szCs w:val="24"/>
        </w:rPr>
        <w:t>6.1.1.</w:t>
      </w:r>
      <w:r>
        <w:rPr>
          <w:rFonts w:cs="Tahoma"/>
          <w:szCs w:val="24"/>
        </w:rPr>
        <w:t xml:space="preserve"> </w:t>
      </w:r>
      <w:r w:rsidRPr="00773AFC">
        <w:rPr>
          <w:rFonts w:cs="Tahoma"/>
          <w:szCs w:val="24"/>
        </w:rPr>
        <w:t xml:space="preserve">A Ordem de Serviço </w:t>
      </w:r>
      <w:r w:rsidR="00566F08">
        <w:t>especificará os exames ocupacionais e/ou toxicológicos solicitados, quantidade de empregados, unidade demandante e demais informações necessárias</w:t>
      </w:r>
      <w:r w:rsidR="00333A0D">
        <w:rPr>
          <w:rFonts w:cs="Tahoma"/>
          <w:szCs w:val="24"/>
        </w:rPr>
        <w:t>.</w:t>
      </w:r>
    </w:p>
    <w:p w14:paraId="508E1A44" w14:textId="37DC311A" w:rsidR="00797351" w:rsidRPr="00333A0D" w:rsidRDefault="00797351" w:rsidP="00797351">
      <w:pPr>
        <w:pStyle w:val="Rodap"/>
        <w:spacing w:before="240" w:after="240"/>
        <w:ind w:right="-29"/>
        <w:jc w:val="both"/>
        <w:rPr>
          <w:rFonts w:cs="Tahoma"/>
          <w:szCs w:val="24"/>
        </w:rPr>
      </w:pPr>
      <w:r w:rsidRPr="0049520C">
        <w:rPr>
          <w:b/>
          <w:bCs/>
          <w:iCs/>
        </w:rPr>
        <w:t xml:space="preserve">6.1.1. </w:t>
      </w:r>
      <w:r w:rsidRPr="0049520C">
        <w:rPr>
          <w:bCs/>
          <w:szCs w:val="24"/>
        </w:rPr>
        <w:t xml:space="preserve">Caso não seja possível a entrega na data prevista, a empresa deverá comunicar as razões </w:t>
      </w:r>
      <w:r w:rsidRPr="0049520C">
        <w:rPr>
          <w:bCs/>
          <w:szCs w:val="24"/>
        </w:rPr>
        <w:lastRenderedPageBreak/>
        <w:t xml:space="preserve">respectivas com pelo menos </w:t>
      </w:r>
      <w:r w:rsidRPr="0049520C">
        <w:rPr>
          <w:b/>
          <w:bCs/>
          <w:szCs w:val="24"/>
        </w:rPr>
        <w:t>03 (três) dias</w:t>
      </w:r>
      <w:r w:rsidRPr="0049520C">
        <w:rPr>
          <w:bCs/>
          <w:szCs w:val="24"/>
        </w:rPr>
        <w:t xml:space="preserve"> de antecedência para que qualquer pleito de prorrogação de prazo seja analisado, ressalvadas situações de caso fortuito e força maior.</w:t>
      </w:r>
    </w:p>
    <w:bookmarkEnd w:id="25"/>
    <w:p w14:paraId="769290EB" w14:textId="77777777" w:rsidR="00797351" w:rsidRPr="00CE0E4D" w:rsidRDefault="00797351" w:rsidP="00797351">
      <w:pPr>
        <w:spacing w:before="240" w:after="240"/>
        <w:jc w:val="both"/>
        <w:rPr>
          <w:b/>
          <w:bCs/>
          <w:iCs/>
        </w:rPr>
      </w:pPr>
      <w:r>
        <w:rPr>
          <w:b/>
          <w:bCs/>
          <w:iCs/>
        </w:rPr>
        <w:t>7</w:t>
      </w:r>
      <w:r w:rsidRPr="00CE0E4D">
        <w:rPr>
          <w:b/>
          <w:bCs/>
          <w:iCs/>
        </w:rPr>
        <w:t xml:space="preserve">. </w:t>
      </w:r>
      <w:bookmarkStart w:id="27" w:name="_Hlk157419385"/>
      <w:r>
        <w:rPr>
          <w:b/>
          <w:bCs/>
          <w:iCs/>
        </w:rPr>
        <w:t xml:space="preserve">DAS </w:t>
      </w:r>
      <w:r w:rsidRPr="00CE0E4D">
        <w:rPr>
          <w:b/>
          <w:bCs/>
          <w:iCs/>
        </w:rPr>
        <w:t>OBRIGAÇÕES DA CONTRATANTE</w:t>
      </w:r>
    </w:p>
    <w:p w14:paraId="6FCE8EFD" w14:textId="77777777" w:rsidR="00797351" w:rsidRPr="00CE0E4D" w:rsidRDefault="00797351" w:rsidP="00797351">
      <w:pPr>
        <w:spacing w:before="240" w:after="240"/>
        <w:jc w:val="both"/>
        <w:rPr>
          <w:bCs/>
          <w:iCs/>
        </w:rPr>
      </w:pPr>
      <w:bookmarkStart w:id="28" w:name="_Hlk203116052"/>
      <w:bookmarkEnd w:id="26"/>
      <w:r>
        <w:rPr>
          <w:b/>
          <w:bCs/>
          <w:iCs/>
        </w:rPr>
        <w:t>7</w:t>
      </w:r>
      <w:r w:rsidRPr="005F5F24">
        <w:rPr>
          <w:b/>
          <w:bCs/>
          <w:iCs/>
        </w:rPr>
        <w:t>.1.</w:t>
      </w:r>
      <w:r w:rsidRPr="00CE0E4D">
        <w:rPr>
          <w:bCs/>
          <w:iCs/>
        </w:rPr>
        <w:t xml:space="preserve"> Receber o objeto no prazo e condições estabelecidas no Edital e seus anexos.</w:t>
      </w:r>
    </w:p>
    <w:p w14:paraId="6250776B" w14:textId="3DE59EEE" w:rsidR="00797351" w:rsidRDefault="00797351" w:rsidP="00797351">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sidR="009D78B4">
        <w:t xml:space="preserve">serviços executados </w:t>
      </w:r>
      <w:r w:rsidRPr="00CE0E4D">
        <w:rPr>
          <w:bCs/>
          <w:iCs/>
        </w:rPr>
        <w:t>com as especificações constantes do Edital e da proposta, para fins de aceitação e recebimento definitivo.</w:t>
      </w:r>
    </w:p>
    <w:p w14:paraId="44023949" w14:textId="77777777" w:rsidR="00797351" w:rsidRPr="00CE0E4D" w:rsidRDefault="00797351" w:rsidP="00797351">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245C7133" w14:textId="77777777" w:rsidR="00797351" w:rsidRPr="00CE0E4D" w:rsidRDefault="00797351" w:rsidP="00797351">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096F768A" w14:textId="77777777" w:rsidR="00797351" w:rsidRPr="00CE0E4D" w:rsidRDefault="00797351" w:rsidP="00797351">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14234AC7" w14:textId="77777777" w:rsidR="00797351" w:rsidRDefault="00797351" w:rsidP="00797351">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8F86213" w14:textId="65A30AEB" w:rsidR="00797351" w:rsidRDefault="00797351" w:rsidP="00797351">
      <w:pPr>
        <w:spacing w:before="240" w:after="240"/>
        <w:jc w:val="both"/>
        <w:rPr>
          <w:b/>
          <w:bCs/>
          <w:iCs/>
        </w:rPr>
      </w:pPr>
      <w:bookmarkStart w:id="29" w:name="_Hlk158975346"/>
      <w:bookmarkEnd w:id="27"/>
      <w:bookmarkEnd w:id="28"/>
      <w:r>
        <w:rPr>
          <w:b/>
          <w:bCs/>
          <w:iCs/>
        </w:rPr>
        <w:t>8</w:t>
      </w:r>
      <w:r w:rsidRPr="005F5F24">
        <w:rPr>
          <w:b/>
          <w:bCs/>
          <w:iCs/>
        </w:rPr>
        <w:t xml:space="preserve">. </w:t>
      </w:r>
      <w:r>
        <w:rPr>
          <w:b/>
          <w:bCs/>
          <w:iCs/>
        </w:rPr>
        <w:t xml:space="preserve">DAS </w:t>
      </w:r>
      <w:r w:rsidRPr="005F5F24">
        <w:rPr>
          <w:b/>
          <w:bCs/>
          <w:iCs/>
        </w:rPr>
        <w:t>OBRIGAÇÕES DA CONTRATADA</w:t>
      </w:r>
    </w:p>
    <w:p w14:paraId="1748E69D" w14:textId="77777777" w:rsidR="00121A99" w:rsidRDefault="00121A99" w:rsidP="00121A99">
      <w:pPr>
        <w:spacing w:before="240" w:after="240"/>
        <w:jc w:val="both"/>
        <w:rPr>
          <w:iCs/>
        </w:rPr>
      </w:pPr>
      <w:r>
        <w:rPr>
          <w:b/>
          <w:bCs/>
          <w:iCs/>
        </w:rPr>
        <w:t>8</w:t>
      </w:r>
      <w:r w:rsidRPr="00ED63FB">
        <w:rPr>
          <w:b/>
          <w:bCs/>
          <w:iCs/>
        </w:rPr>
        <w:t>.1.</w:t>
      </w:r>
      <w:r>
        <w:rPr>
          <w:iCs/>
        </w:rPr>
        <w:t xml:space="preserve"> </w:t>
      </w:r>
      <w:r w:rsidRPr="00ED63FB">
        <w:rPr>
          <w:iCs/>
        </w:rPr>
        <w:t>O contrato deverá ser executado fielmente pelas partes, de acordo com as cláusulas avençadas e as normas da Lei nº 14.133, de 2021, e cada parte responderá pelas consequências de sua inexecução total ou parcial.</w:t>
      </w:r>
    </w:p>
    <w:p w14:paraId="62C3D133" w14:textId="77777777" w:rsidR="00121A99" w:rsidRPr="00ED63FB" w:rsidRDefault="00121A99" w:rsidP="00121A99">
      <w:pPr>
        <w:spacing w:before="240" w:after="240"/>
        <w:jc w:val="both"/>
        <w:rPr>
          <w:iCs/>
        </w:rPr>
      </w:pPr>
      <w:r>
        <w:rPr>
          <w:b/>
          <w:bCs/>
          <w:iCs/>
        </w:rPr>
        <w:t>8</w:t>
      </w:r>
      <w:r w:rsidRPr="00ED63FB">
        <w:rPr>
          <w:b/>
          <w:bCs/>
          <w:iCs/>
        </w:rPr>
        <w:t>.2.</w:t>
      </w:r>
      <w:r w:rsidRPr="00ED63FB">
        <w:rPr>
          <w:iCs/>
        </w:rPr>
        <w:t xml:space="preserve"> Em caso de impedimento, ordem de paralisação ou suspensão do contrato, o cronograma de execução será prorrogado automaticamente pelo tempo correspondente, anotadas tais circunstâncias mediante simples apostila.</w:t>
      </w:r>
    </w:p>
    <w:p w14:paraId="0D3D8C43" w14:textId="77777777" w:rsidR="00121A99" w:rsidRPr="00ED63FB" w:rsidRDefault="00121A99" w:rsidP="00121A99">
      <w:pPr>
        <w:spacing w:before="240" w:after="240"/>
        <w:jc w:val="both"/>
        <w:rPr>
          <w:iCs/>
        </w:rPr>
      </w:pPr>
      <w:r>
        <w:rPr>
          <w:b/>
          <w:bCs/>
          <w:iCs/>
        </w:rPr>
        <w:t>8</w:t>
      </w:r>
      <w:r w:rsidRPr="00ED63FB">
        <w:rPr>
          <w:b/>
          <w:bCs/>
          <w:iCs/>
        </w:rPr>
        <w:t>.3.</w:t>
      </w:r>
      <w:r w:rsidRPr="00ED63FB">
        <w:rPr>
          <w:iCs/>
        </w:rPr>
        <w:t xml:space="preserve"> A execução do contrato deverá ser acompanhada e fiscalizada pelo(s) fiscal(</w:t>
      </w:r>
      <w:proofErr w:type="spellStart"/>
      <w:r w:rsidRPr="00ED63FB">
        <w:rPr>
          <w:iCs/>
        </w:rPr>
        <w:t>is</w:t>
      </w:r>
      <w:proofErr w:type="spellEnd"/>
      <w:r w:rsidRPr="00ED63FB">
        <w:rPr>
          <w:iCs/>
        </w:rPr>
        <w:t>) do contrato, ou pelos respectivos substitutos.</w:t>
      </w:r>
    </w:p>
    <w:p w14:paraId="0D3AAE0D" w14:textId="77777777" w:rsidR="00121A99" w:rsidRPr="00ED63FB" w:rsidRDefault="00121A99" w:rsidP="00121A99">
      <w:pPr>
        <w:spacing w:before="240" w:after="240"/>
        <w:jc w:val="both"/>
        <w:rPr>
          <w:iCs/>
        </w:rPr>
      </w:pPr>
      <w:r>
        <w:rPr>
          <w:b/>
          <w:bCs/>
          <w:iCs/>
        </w:rPr>
        <w:t>8</w:t>
      </w:r>
      <w:r w:rsidRPr="00ED63FB">
        <w:rPr>
          <w:b/>
          <w:bCs/>
          <w:iCs/>
        </w:rPr>
        <w:t>.</w:t>
      </w:r>
      <w:r>
        <w:rPr>
          <w:b/>
          <w:bCs/>
          <w:iCs/>
        </w:rPr>
        <w:t>4</w:t>
      </w:r>
      <w:r w:rsidRPr="00ED63FB">
        <w:rPr>
          <w:b/>
          <w:bCs/>
          <w:iCs/>
        </w:rPr>
        <w:t>.</w:t>
      </w:r>
      <w:r w:rsidRPr="00ED63FB">
        <w:rPr>
          <w:iCs/>
        </w:rPr>
        <w:t xml:space="preserve"> </w:t>
      </w:r>
      <w:r>
        <w:rPr>
          <w:iCs/>
        </w:rPr>
        <w:t>A</w:t>
      </w:r>
      <w:r w:rsidRPr="00ED63FB">
        <w:rPr>
          <w:iCs/>
        </w:rPr>
        <w:t xml:space="preserve"> CONTRATAD</w:t>
      </w:r>
      <w:r>
        <w:rPr>
          <w:iCs/>
        </w:rPr>
        <w:t>A</w:t>
      </w:r>
      <w:r w:rsidRPr="00ED63FB">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1F33D5AF" w14:textId="77777777" w:rsidR="00121A99" w:rsidRPr="00ED63FB" w:rsidRDefault="00121A99" w:rsidP="00121A99">
      <w:pPr>
        <w:spacing w:before="240" w:after="240"/>
        <w:jc w:val="both"/>
        <w:rPr>
          <w:iCs/>
        </w:rPr>
      </w:pPr>
      <w:r>
        <w:rPr>
          <w:b/>
          <w:bCs/>
          <w:iCs/>
        </w:rPr>
        <w:t>8</w:t>
      </w:r>
      <w:r w:rsidRPr="00ED63FB">
        <w:rPr>
          <w:b/>
          <w:bCs/>
          <w:iCs/>
        </w:rPr>
        <w:t>.</w:t>
      </w:r>
      <w:r>
        <w:rPr>
          <w:b/>
          <w:bCs/>
          <w:iCs/>
        </w:rPr>
        <w:t>5</w:t>
      </w:r>
      <w:r w:rsidRPr="00ED63FB">
        <w:rPr>
          <w:b/>
          <w:bCs/>
          <w:iCs/>
        </w:rPr>
        <w:t>.</w:t>
      </w:r>
      <w:r w:rsidRPr="00ED63FB">
        <w:rPr>
          <w:iCs/>
        </w:rPr>
        <w:t xml:space="preserve"> Somente </w:t>
      </w:r>
      <w:r>
        <w:rPr>
          <w:iCs/>
        </w:rPr>
        <w:t>a</w:t>
      </w:r>
      <w:r w:rsidRPr="00ED63FB">
        <w:rPr>
          <w:iCs/>
        </w:rPr>
        <w:t xml:space="preserve"> CONTRATAD</w:t>
      </w:r>
      <w:r>
        <w:rPr>
          <w:iCs/>
        </w:rPr>
        <w:t>A</w:t>
      </w:r>
      <w:r w:rsidRPr="00ED63FB">
        <w:rPr>
          <w:iCs/>
        </w:rPr>
        <w:t xml:space="preserve"> será responsável pelos encargos trabalhistas, previdenciários, fiscais e comerciais resultantes da execução do contrato.</w:t>
      </w:r>
    </w:p>
    <w:p w14:paraId="22994D74" w14:textId="77777777" w:rsidR="00121A99" w:rsidRPr="00ED63FB" w:rsidRDefault="00121A99" w:rsidP="00121A99">
      <w:pPr>
        <w:spacing w:before="240" w:after="240"/>
        <w:jc w:val="both"/>
        <w:rPr>
          <w:iCs/>
        </w:rPr>
      </w:pPr>
      <w:r>
        <w:rPr>
          <w:b/>
          <w:bCs/>
          <w:iCs/>
        </w:rPr>
        <w:t>8</w:t>
      </w:r>
      <w:r w:rsidRPr="00ED63FB">
        <w:rPr>
          <w:b/>
          <w:bCs/>
          <w:iCs/>
        </w:rPr>
        <w:t>.</w:t>
      </w:r>
      <w:r>
        <w:rPr>
          <w:b/>
          <w:bCs/>
          <w:iCs/>
        </w:rPr>
        <w:t>6</w:t>
      </w:r>
      <w:r w:rsidRPr="00ED63FB">
        <w:rPr>
          <w:b/>
          <w:bCs/>
          <w:iCs/>
        </w:rPr>
        <w:t>.</w:t>
      </w:r>
      <w:r w:rsidRPr="00ED63FB">
        <w:rPr>
          <w:iCs/>
        </w:rPr>
        <w:t xml:space="preserve"> A inadimplência d</w:t>
      </w:r>
      <w:r>
        <w:rPr>
          <w:iCs/>
        </w:rPr>
        <w:t>a</w:t>
      </w:r>
      <w:r w:rsidRPr="00ED63FB">
        <w:rPr>
          <w:iCs/>
        </w:rPr>
        <w:t xml:space="preserve"> CONTRATAD</w:t>
      </w:r>
      <w:r>
        <w:rPr>
          <w:iCs/>
        </w:rPr>
        <w:t>A</w:t>
      </w:r>
      <w:r w:rsidRPr="00ED63FB">
        <w:rPr>
          <w:iCs/>
        </w:rPr>
        <w:t xml:space="preserve"> em relação aos encargos trabalhistas, fiscais e comerciais não transferirá à Administração a responsabilidade pelo seu pagamento e não poderá onerar o objeto do contrato.</w:t>
      </w:r>
    </w:p>
    <w:p w14:paraId="6E3D1B6D" w14:textId="77777777" w:rsidR="00121A99" w:rsidRPr="00ED63FB" w:rsidRDefault="00121A99" w:rsidP="00121A99">
      <w:pPr>
        <w:spacing w:before="240" w:after="240"/>
        <w:jc w:val="both"/>
        <w:rPr>
          <w:iCs/>
        </w:rPr>
      </w:pPr>
      <w:r>
        <w:rPr>
          <w:b/>
          <w:bCs/>
          <w:iCs/>
        </w:rPr>
        <w:t>8</w:t>
      </w:r>
      <w:r w:rsidRPr="00ED63FB">
        <w:rPr>
          <w:b/>
          <w:bCs/>
          <w:iCs/>
        </w:rPr>
        <w:t>.</w:t>
      </w:r>
      <w:r>
        <w:rPr>
          <w:b/>
          <w:bCs/>
          <w:iCs/>
        </w:rPr>
        <w:t>7</w:t>
      </w:r>
      <w:r w:rsidRPr="00ED63FB">
        <w:rPr>
          <w:b/>
          <w:bCs/>
          <w:iCs/>
        </w:rPr>
        <w:t>.</w:t>
      </w:r>
      <w:r w:rsidRPr="00ED63FB">
        <w:rPr>
          <w:iCs/>
        </w:rPr>
        <w:t xml:space="preserve"> As comunicações entre </w:t>
      </w:r>
      <w:r>
        <w:rPr>
          <w:iCs/>
        </w:rPr>
        <w:t xml:space="preserve">o CONTRATANTE </w:t>
      </w:r>
      <w:r w:rsidRPr="00ED63FB">
        <w:rPr>
          <w:iCs/>
        </w:rPr>
        <w:t xml:space="preserve">e a CONTRATADA devem ser realizadas por </w:t>
      </w:r>
      <w:r w:rsidRPr="00ED63FB">
        <w:rPr>
          <w:iCs/>
        </w:rPr>
        <w:lastRenderedPageBreak/>
        <w:t>escrito sempre que o ato exigir tal formalidade, admitindo-se, excepcionalmente, o uso de mensagem eletrônica para esse fim.</w:t>
      </w:r>
    </w:p>
    <w:p w14:paraId="39521EF5" w14:textId="77777777" w:rsidR="00121A99" w:rsidRPr="00ED63FB" w:rsidRDefault="00121A99" w:rsidP="00121A99">
      <w:pPr>
        <w:spacing w:before="240" w:after="240"/>
        <w:jc w:val="both"/>
        <w:rPr>
          <w:iCs/>
        </w:rPr>
      </w:pPr>
      <w:r>
        <w:rPr>
          <w:b/>
          <w:bCs/>
          <w:iCs/>
        </w:rPr>
        <w:t>8</w:t>
      </w:r>
      <w:r w:rsidRPr="00ED63FB">
        <w:rPr>
          <w:b/>
          <w:bCs/>
          <w:iCs/>
        </w:rPr>
        <w:t>.</w:t>
      </w:r>
      <w:r>
        <w:rPr>
          <w:b/>
          <w:bCs/>
          <w:iCs/>
        </w:rPr>
        <w:t>8</w:t>
      </w:r>
      <w:r w:rsidRPr="00ED63FB">
        <w:rPr>
          <w:b/>
          <w:bCs/>
          <w:iCs/>
        </w:rPr>
        <w:t>.</w:t>
      </w:r>
      <w:r w:rsidRPr="00ED63FB">
        <w:rPr>
          <w:iCs/>
        </w:rPr>
        <w:t xml:space="preserve"> O </w:t>
      </w:r>
      <w:r>
        <w:rPr>
          <w:iCs/>
        </w:rPr>
        <w:t xml:space="preserve">CONTRATANTE </w:t>
      </w:r>
      <w:r w:rsidRPr="00ED63FB">
        <w:rPr>
          <w:iCs/>
        </w:rPr>
        <w:t>poderá convocar representante da empresa para adoção de providências que devam ser cumpridas de imediato.</w:t>
      </w:r>
    </w:p>
    <w:p w14:paraId="1E7A684F" w14:textId="77777777" w:rsidR="00121A99" w:rsidRDefault="00121A99" w:rsidP="00121A99">
      <w:pPr>
        <w:spacing w:before="240" w:after="240"/>
        <w:jc w:val="both"/>
        <w:rPr>
          <w:b/>
          <w:bCs/>
          <w:iCs/>
        </w:rPr>
      </w:pPr>
      <w:r>
        <w:rPr>
          <w:b/>
          <w:bCs/>
          <w:iCs/>
        </w:rPr>
        <w:t>8</w:t>
      </w:r>
      <w:r w:rsidRPr="00ED63FB">
        <w:rPr>
          <w:b/>
          <w:bCs/>
          <w:iCs/>
        </w:rPr>
        <w:t>.</w:t>
      </w:r>
      <w:r>
        <w:rPr>
          <w:b/>
          <w:bCs/>
          <w:iCs/>
        </w:rPr>
        <w:t>9</w:t>
      </w:r>
      <w:r w:rsidRPr="00514C9B">
        <w:rPr>
          <w:b/>
          <w:bCs/>
          <w:iCs/>
        </w:rPr>
        <w:t xml:space="preserve">. </w:t>
      </w:r>
      <w:r w:rsidRPr="00514C9B">
        <w:rPr>
          <w:iCs/>
        </w:rPr>
        <w:t xml:space="preserve">A CONTRATADA deve cumprir todas as obrigações constantes no Edital, seus anexos e sua proposta, assumindo exclusivamente seus riscos e as despesas decorrentes da boa e perfeita execução do objeto e, ainda: </w:t>
      </w:r>
    </w:p>
    <w:p w14:paraId="5900673B" w14:textId="490291B2" w:rsidR="00121A99" w:rsidRDefault="00121A99" w:rsidP="00121A99">
      <w:pPr>
        <w:spacing w:before="240" w:after="240"/>
        <w:jc w:val="both"/>
        <w:rPr>
          <w:bCs/>
          <w:iCs/>
        </w:rPr>
      </w:pPr>
      <w:r w:rsidRPr="008C3ECB">
        <w:rPr>
          <w:b/>
          <w:bCs/>
          <w:iCs/>
        </w:rPr>
        <w:t>8.9.1.</w:t>
      </w:r>
      <w:r w:rsidRPr="00514C9B">
        <w:rPr>
          <w:b/>
          <w:bCs/>
          <w:iCs/>
        </w:rPr>
        <w:t xml:space="preserve"> </w:t>
      </w:r>
      <w:r w:rsidRPr="00B82165">
        <w:rPr>
          <w:bCs/>
          <w:iCs/>
        </w:rPr>
        <w:t xml:space="preserve">É </w:t>
      </w:r>
      <w:r>
        <w:rPr>
          <w:bCs/>
          <w:iCs/>
        </w:rPr>
        <w:t xml:space="preserve">de responsabilidade da CONTRATADA </w:t>
      </w:r>
      <w:r w:rsidR="009D78B4">
        <w:t>todos os materiais, insumos, equipamentos e instrumentos necessários à execução dos exames</w:t>
      </w:r>
      <w:r w:rsidR="009D78B4">
        <w:rPr>
          <w:bCs/>
          <w:iCs/>
        </w:rPr>
        <w:t xml:space="preserve"> </w:t>
      </w:r>
      <w:r>
        <w:rPr>
          <w:bCs/>
          <w:iCs/>
        </w:rPr>
        <w:t>e, em caso de desconformidade apontada pelos responsáveis técnicos da CONTRATANTE, a substituição do mesmo.</w:t>
      </w:r>
    </w:p>
    <w:p w14:paraId="7F8515AD" w14:textId="77777777" w:rsidR="00121A99" w:rsidRDefault="00121A99" w:rsidP="00121A99">
      <w:pPr>
        <w:spacing w:before="240" w:after="240"/>
        <w:jc w:val="both"/>
        <w:rPr>
          <w:b/>
          <w:bCs/>
          <w:iCs/>
        </w:rPr>
      </w:pPr>
      <w:r w:rsidRPr="00C15A9C">
        <w:rPr>
          <w:b/>
          <w:bCs/>
          <w:iCs/>
        </w:rPr>
        <w:t>8.9.</w:t>
      </w:r>
      <w:r>
        <w:rPr>
          <w:b/>
          <w:bCs/>
          <w:iCs/>
        </w:rPr>
        <w:t>2</w:t>
      </w:r>
      <w:r w:rsidRPr="00C15A9C">
        <w:rPr>
          <w:b/>
          <w:bCs/>
          <w:iCs/>
        </w:rPr>
        <w:t>.</w:t>
      </w:r>
      <w:r w:rsidRPr="00514C9B">
        <w:rPr>
          <w:iCs/>
        </w:rPr>
        <w:t xml:space="preserve"> </w:t>
      </w:r>
      <w:r>
        <w:rPr>
          <w:iCs/>
        </w:rPr>
        <w:t>S</w:t>
      </w:r>
      <w:r w:rsidRPr="00514C9B">
        <w:rPr>
          <w:iCs/>
        </w:rPr>
        <w:t xml:space="preserve">ubstituir, reparar </w:t>
      </w:r>
      <w:r>
        <w:rPr>
          <w:iCs/>
        </w:rPr>
        <w:t>e/</w:t>
      </w:r>
      <w:r w:rsidRPr="00514C9B">
        <w:rPr>
          <w:iCs/>
        </w:rPr>
        <w:t>ou corrigir, às suas expensas, no prazo fixado neste Termo de Referência</w:t>
      </w:r>
      <w:r>
        <w:rPr>
          <w:iCs/>
        </w:rPr>
        <w:t>.</w:t>
      </w:r>
    </w:p>
    <w:p w14:paraId="2F9D867C" w14:textId="77777777" w:rsidR="00121A99" w:rsidRDefault="00121A99" w:rsidP="00121A99">
      <w:pPr>
        <w:spacing w:before="240" w:after="240"/>
        <w:jc w:val="both"/>
        <w:rPr>
          <w:b/>
          <w:bCs/>
          <w:iCs/>
        </w:rPr>
      </w:pPr>
      <w:r>
        <w:rPr>
          <w:b/>
          <w:bCs/>
          <w:iCs/>
        </w:rPr>
        <w:t>8.9</w:t>
      </w:r>
      <w:r w:rsidRPr="00514C9B">
        <w:rPr>
          <w:b/>
          <w:bCs/>
          <w:iCs/>
        </w:rPr>
        <w:t>.</w:t>
      </w:r>
      <w:r>
        <w:rPr>
          <w:b/>
          <w:bCs/>
          <w:iCs/>
        </w:rPr>
        <w:t>3</w:t>
      </w:r>
      <w:r w:rsidRPr="00514C9B">
        <w:rPr>
          <w:b/>
          <w:bCs/>
          <w:iCs/>
        </w:rPr>
        <w:t xml:space="preserve">.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493D079B" w14:textId="77777777" w:rsidR="00121A99" w:rsidRPr="00ED63FB" w:rsidRDefault="00121A99" w:rsidP="00121A99">
      <w:pPr>
        <w:spacing w:before="240" w:after="240"/>
        <w:jc w:val="both"/>
        <w:rPr>
          <w:b/>
          <w:bCs/>
          <w:iCs/>
        </w:rPr>
      </w:pPr>
      <w:r>
        <w:rPr>
          <w:b/>
          <w:bCs/>
          <w:iCs/>
        </w:rPr>
        <w:t>8</w:t>
      </w:r>
      <w:r w:rsidRPr="00ED63FB">
        <w:rPr>
          <w:b/>
          <w:bCs/>
          <w:iCs/>
        </w:rPr>
        <w:t>.</w:t>
      </w:r>
      <w:r>
        <w:rPr>
          <w:b/>
          <w:bCs/>
          <w:iCs/>
        </w:rPr>
        <w:t>10</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4559A6DD" w14:textId="77777777" w:rsidR="00121A99" w:rsidRDefault="00121A99" w:rsidP="00121A99">
      <w:pPr>
        <w:spacing w:before="240" w:after="240"/>
        <w:jc w:val="both"/>
        <w:rPr>
          <w:b/>
          <w:bCs/>
          <w:iCs/>
        </w:rPr>
      </w:pPr>
      <w:r>
        <w:rPr>
          <w:b/>
          <w:bCs/>
          <w:iCs/>
        </w:rPr>
        <w:t>8</w:t>
      </w:r>
      <w:r w:rsidRPr="00ED63FB">
        <w:rPr>
          <w:b/>
          <w:bCs/>
          <w:iCs/>
        </w:rPr>
        <w:t>.</w:t>
      </w:r>
      <w:r>
        <w:rPr>
          <w:b/>
          <w:bCs/>
          <w:iCs/>
        </w:rPr>
        <w:t>10.1</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635929" w14:textId="77777777" w:rsidR="00121A99" w:rsidRDefault="00121A99" w:rsidP="00121A99">
      <w:pPr>
        <w:spacing w:before="240" w:after="240"/>
        <w:jc w:val="both"/>
        <w:rPr>
          <w:bCs/>
          <w:iCs/>
        </w:rPr>
      </w:pPr>
      <w:r>
        <w:rPr>
          <w:b/>
          <w:bCs/>
          <w:iCs/>
        </w:rPr>
        <w:t xml:space="preserve">8.11. </w:t>
      </w:r>
      <w:r w:rsidRPr="003B312D">
        <w:rPr>
          <w:bCs/>
          <w:iCs/>
        </w:rPr>
        <w:t>A CONTRATADA deverá realizar atendimento presencial sempre que formalmente solicitado pela CONTRATANTE, com o objetivo de atender às demandas necessárias ao fiel cumprimento das obrigações contratuais, assegurando a plena execução dos serviços pactuados.</w:t>
      </w:r>
    </w:p>
    <w:p w14:paraId="4D602A73" w14:textId="5C37FBB7" w:rsidR="00121A99" w:rsidRPr="00895864" w:rsidRDefault="00121A99" w:rsidP="00121A99">
      <w:pPr>
        <w:spacing w:before="240" w:after="240"/>
        <w:jc w:val="both"/>
        <w:rPr>
          <w:bCs/>
          <w:iCs/>
        </w:rPr>
      </w:pPr>
      <w:r w:rsidRPr="004322F3">
        <w:rPr>
          <w:b/>
          <w:bCs/>
          <w:iCs/>
        </w:rPr>
        <w:t>8.12.</w:t>
      </w:r>
      <w:r>
        <w:rPr>
          <w:bCs/>
          <w:iCs/>
        </w:rPr>
        <w:t xml:space="preserve"> </w:t>
      </w:r>
      <w:r w:rsidRPr="004322F3">
        <w:rPr>
          <w:bCs/>
          <w:iCs/>
        </w:rPr>
        <w:t>A CONTRATADA se obriga a realizar os Atestados de Saúde Ocupacional (</w:t>
      </w:r>
      <w:proofErr w:type="spellStart"/>
      <w:r w:rsidRPr="004322F3">
        <w:rPr>
          <w:bCs/>
          <w:iCs/>
        </w:rPr>
        <w:t>ASOs</w:t>
      </w:r>
      <w:proofErr w:type="spellEnd"/>
      <w:r w:rsidRPr="004322F3">
        <w:rPr>
          <w:bCs/>
          <w:iCs/>
        </w:rPr>
        <w:t>), bem como os exames</w:t>
      </w:r>
      <w:r>
        <w:rPr>
          <w:bCs/>
          <w:iCs/>
        </w:rPr>
        <w:t xml:space="preserve"> TOXICOLGICO</w:t>
      </w:r>
      <w:r w:rsidRPr="004322F3">
        <w:rPr>
          <w:bCs/>
          <w:iCs/>
        </w:rPr>
        <w:t xml:space="preserve">, dentro das unidades de saúde gerenciadas pelo Consórcio Público de Saúde da Microrregião de Crato – </w:t>
      </w:r>
      <w:r w:rsidRPr="00895864">
        <w:rPr>
          <w:bCs/>
          <w:iCs/>
        </w:rPr>
        <w:t xml:space="preserve">CPSMC, sempre que tecnicamente indicado ou formalmente solicitado pela CONTRATANTE. </w:t>
      </w:r>
    </w:p>
    <w:p w14:paraId="3A21AB7B" w14:textId="2AA1F491" w:rsidR="00121A99" w:rsidRDefault="00121A99" w:rsidP="00121A99">
      <w:pPr>
        <w:spacing w:before="240" w:after="240"/>
        <w:jc w:val="both"/>
        <w:rPr>
          <w:bCs/>
          <w:iCs/>
        </w:rPr>
      </w:pPr>
      <w:r w:rsidRPr="00895864">
        <w:rPr>
          <w:b/>
          <w:bCs/>
          <w:iCs/>
        </w:rPr>
        <w:t>8.12.1.</w:t>
      </w:r>
      <w:r w:rsidRPr="00895864">
        <w:rPr>
          <w:bCs/>
          <w:iCs/>
        </w:rPr>
        <w:t xml:space="preserve"> A execução desses serviços deverá ocorrer de forma a não comprometer o funcionamento das atividades da unidade, observando-se os protocolos técnicos e de biossegurança aplicáveis, bem como os prazos pactuados no contrato.</w:t>
      </w:r>
      <w:bookmarkStart w:id="30" w:name="_Hlk157419455"/>
      <w:bookmarkEnd w:id="29"/>
    </w:p>
    <w:p w14:paraId="2C1AE97A" w14:textId="77777777" w:rsidR="00121A99" w:rsidRPr="00895864" w:rsidRDefault="00121A99" w:rsidP="00121A99">
      <w:pPr>
        <w:spacing w:before="240" w:after="240"/>
        <w:jc w:val="both"/>
        <w:rPr>
          <w:b/>
          <w:bCs/>
          <w:iCs/>
        </w:rPr>
      </w:pPr>
      <w:r w:rsidRPr="00895864">
        <w:rPr>
          <w:b/>
          <w:bCs/>
          <w:iCs/>
        </w:rPr>
        <w:t>9. DO REGIME DE EXECUÇÃO</w:t>
      </w:r>
    </w:p>
    <w:p w14:paraId="1F7BC896" w14:textId="77777777" w:rsidR="00121A99" w:rsidRPr="00895864" w:rsidRDefault="00121A99" w:rsidP="00121A99">
      <w:pPr>
        <w:pStyle w:val="Recuodecorpodetexto21"/>
        <w:suppressAutoHyphens w:val="0"/>
        <w:spacing w:before="240" w:after="240" w:line="240" w:lineRule="auto"/>
        <w:ind w:left="0"/>
        <w:jc w:val="both"/>
        <w:rPr>
          <w:rFonts w:cs="Times New Roman"/>
        </w:rPr>
      </w:pPr>
      <w:r w:rsidRPr="00895864">
        <w:rPr>
          <w:rFonts w:cs="Times New Roman"/>
          <w:b/>
        </w:rPr>
        <w:t xml:space="preserve">9.1. </w:t>
      </w:r>
      <w:r w:rsidRPr="00895864">
        <w:rPr>
          <w:rFonts w:cs="Times New Roman"/>
        </w:rPr>
        <w:t>Os serviços objetos desse termo serão executados por meio de solicitação das unidades de saúde e/ou pelo setor de Recursos Humanos do CPSMC.</w:t>
      </w:r>
    </w:p>
    <w:p w14:paraId="6ACADF1B" w14:textId="77777777" w:rsidR="00121A99" w:rsidRPr="00895864" w:rsidRDefault="00121A99" w:rsidP="00121A99">
      <w:pPr>
        <w:pStyle w:val="Recuodecorpodetexto21"/>
        <w:suppressAutoHyphens w:val="0"/>
        <w:spacing w:before="240" w:after="240" w:line="240" w:lineRule="auto"/>
        <w:ind w:left="0"/>
        <w:jc w:val="both"/>
        <w:rPr>
          <w:rFonts w:cs="Times New Roman"/>
        </w:rPr>
      </w:pPr>
      <w:r w:rsidRPr="00895864">
        <w:rPr>
          <w:rFonts w:cs="Times New Roman"/>
          <w:b/>
          <w:bCs/>
        </w:rPr>
        <w:t>9.1.1</w:t>
      </w:r>
      <w:r w:rsidRPr="00895864">
        <w:rPr>
          <w:rFonts w:cs="Times New Roman"/>
        </w:rPr>
        <w:t xml:space="preserve"> Os exames somente poderão ser realizados pela contratada mediante o envio da Ordem de Serviços pela a contratante. </w:t>
      </w:r>
    </w:p>
    <w:p w14:paraId="03DE0CFE" w14:textId="77777777" w:rsidR="00121A99" w:rsidRPr="00895864" w:rsidRDefault="00121A99" w:rsidP="00121A99">
      <w:pPr>
        <w:pStyle w:val="Recuodecorpodetexto21"/>
        <w:suppressAutoHyphens w:val="0"/>
        <w:spacing w:before="240" w:after="240" w:line="240" w:lineRule="auto"/>
        <w:ind w:left="0"/>
        <w:jc w:val="both"/>
        <w:rPr>
          <w:rFonts w:cs="Times New Roman"/>
        </w:rPr>
      </w:pPr>
      <w:r w:rsidRPr="00895864">
        <w:rPr>
          <w:rFonts w:cs="Times New Roman"/>
          <w:b/>
        </w:rPr>
        <w:t>9.1.2.</w:t>
      </w:r>
      <w:r w:rsidRPr="00895864">
        <w:rPr>
          <w:rFonts w:cs="Times New Roman"/>
        </w:rPr>
        <w:t xml:space="preserve"> A Contratante pagará́ a Contratada o valor contratado, por exame realizado, conforme </w:t>
      </w:r>
      <w:r w:rsidRPr="00895864">
        <w:rPr>
          <w:rFonts w:cs="Times New Roman"/>
        </w:rPr>
        <w:lastRenderedPageBreak/>
        <w:t>quantitativo executado.</w:t>
      </w:r>
    </w:p>
    <w:p w14:paraId="78A51B40" w14:textId="77777777" w:rsidR="00121A99" w:rsidRPr="00895864" w:rsidRDefault="00121A99" w:rsidP="00121A99">
      <w:pPr>
        <w:spacing w:before="240" w:after="240"/>
        <w:jc w:val="both"/>
        <w:rPr>
          <w:rFonts w:cs="Times New Roman"/>
        </w:rPr>
      </w:pPr>
      <w:r w:rsidRPr="00895864">
        <w:rPr>
          <w:rFonts w:cs="Times New Roman"/>
          <w:b/>
          <w:bCs/>
        </w:rPr>
        <w:t>9.1.3.</w:t>
      </w:r>
      <w:r w:rsidRPr="00895864">
        <w:rPr>
          <w:rFonts w:cs="Times New Roman"/>
        </w:rPr>
        <w:t xml:space="preserve"> Deverá ser garantido o sigilo dos dados e informações dos empregados públicos do CPSMC. </w:t>
      </w:r>
    </w:p>
    <w:p w14:paraId="1797CE01" w14:textId="07EDD82E" w:rsidR="00121A99" w:rsidRPr="00895864" w:rsidRDefault="00121A99" w:rsidP="00121A99">
      <w:pPr>
        <w:pStyle w:val="Cabealho"/>
        <w:tabs>
          <w:tab w:val="clear" w:pos="4419"/>
          <w:tab w:val="clear" w:pos="8838"/>
          <w:tab w:val="left" w:pos="2203"/>
        </w:tabs>
        <w:suppressAutoHyphens w:val="0"/>
        <w:spacing w:before="240" w:after="240"/>
        <w:jc w:val="both"/>
        <w:rPr>
          <w:rFonts w:cs="Times New Roman"/>
          <w:sz w:val="24"/>
        </w:rPr>
      </w:pPr>
      <w:r w:rsidRPr="00895864">
        <w:rPr>
          <w:rFonts w:cs="Times New Roman"/>
          <w:b/>
          <w:sz w:val="24"/>
        </w:rPr>
        <w:t>9.1.</w:t>
      </w:r>
      <w:r w:rsidR="007F633E">
        <w:rPr>
          <w:rFonts w:cs="Times New Roman"/>
          <w:b/>
          <w:sz w:val="24"/>
        </w:rPr>
        <w:t>4</w:t>
      </w:r>
      <w:r w:rsidRPr="00895864">
        <w:rPr>
          <w:rFonts w:cs="Times New Roman"/>
          <w:b/>
          <w:bCs/>
          <w:sz w:val="24"/>
        </w:rPr>
        <w:t>.</w:t>
      </w:r>
      <w:r w:rsidRPr="00895864">
        <w:rPr>
          <w:rFonts w:eastAsia="Arial" w:cs="Times New Roman"/>
          <w:sz w:val="24"/>
        </w:rPr>
        <w:t xml:space="preserve"> </w:t>
      </w:r>
      <w:r w:rsidRPr="00895864">
        <w:rPr>
          <w:rFonts w:cs="Times New Roman"/>
          <w:sz w:val="24"/>
        </w:rPr>
        <w:t>O</w:t>
      </w:r>
      <w:r w:rsidRPr="00895864">
        <w:rPr>
          <w:rFonts w:eastAsia="Arial" w:cs="Times New Roman"/>
          <w:sz w:val="24"/>
        </w:rPr>
        <w:t xml:space="preserve"> </w:t>
      </w:r>
      <w:r w:rsidRPr="00895864">
        <w:rPr>
          <w:rFonts w:cs="Times New Roman"/>
          <w:sz w:val="24"/>
        </w:rPr>
        <w:t>Contrato</w:t>
      </w:r>
      <w:r w:rsidRPr="00895864">
        <w:rPr>
          <w:rFonts w:eastAsia="Arial" w:cs="Times New Roman"/>
          <w:sz w:val="24"/>
        </w:rPr>
        <w:t xml:space="preserve"> </w:t>
      </w:r>
      <w:r w:rsidRPr="00895864">
        <w:rPr>
          <w:rFonts w:cs="Times New Roman"/>
          <w:sz w:val="24"/>
        </w:rPr>
        <w:t>será</w:t>
      </w:r>
      <w:r w:rsidRPr="00895864">
        <w:rPr>
          <w:rFonts w:eastAsia="Arial" w:cs="Times New Roman"/>
          <w:sz w:val="24"/>
        </w:rPr>
        <w:t xml:space="preserve"> </w:t>
      </w:r>
      <w:r w:rsidRPr="00895864">
        <w:rPr>
          <w:rFonts w:cs="Times New Roman"/>
          <w:sz w:val="24"/>
        </w:rPr>
        <w:t>regido,</w:t>
      </w:r>
      <w:r w:rsidRPr="00895864">
        <w:rPr>
          <w:rFonts w:eastAsia="Arial" w:cs="Times New Roman"/>
          <w:sz w:val="24"/>
        </w:rPr>
        <w:t xml:space="preserve"> </w:t>
      </w:r>
      <w:r w:rsidRPr="00895864">
        <w:rPr>
          <w:rFonts w:cs="Times New Roman"/>
          <w:sz w:val="24"/>
        </w:rPr>
        <w:t>no</w:t>
      </w:r>
      <w:r w:rsidRPr="00895864">
        <w:rPr>
          <w:rFonts w:eastAsia="Arial" w:cs="Times New Roman"/>
          <w:sz w:val="24"/>
        </w:rPr>
        <w:t xml:space="preserve"> </w:t>
      </w:r>
      <w:r w:rsidRPr="00895864">
        <w:rPr>
          <w:rFonts w:cs="Times New Roman"/>
          <w:sz w:val="24"/>
        </w:rPr>
        <w:t>que</w:t>
      </w:r>
      <w:r w:rsidRPr="00895864">
        <w:rPr>
          <w:rFonts w:eastAsia="Arial" w:cs="Times New Roman"/>
          <w:sz w:val="24"/>
        </w:rPr>
        <w:t xml:space="preserve"> </w:t>
      </w:r>
      <w:r w:rsidRPr="00895864">
        <w:rPr>
          <w:rFonts w:cs="Times New Roman"/>
          <w:sz w:val="24"/>
        </w:rPr>
        <w:t>couber</w:t>
      </w:r>
      <w:r w:rsidRPr="00895864">
        <w:rPr>
          <w:rFonts w:eastAsia="Arial" w:cs="Times New Roman"/>
          <w:sz w:val="24"/>
        </w:rPr>
        <w:t xml:space="preserve"> </w:t>
      </w:r>
      <w:r w:rsidRPr="00895864">
        <w:rPr>
          <w:rFonts w:cs="Times New Roman"/>
          <w:sz w:val="24"/>
        </w:rPr>
        <w:t>pelas</w:t>
      </w:r>
      <w:r w:rsidRPr="00895864">
        <w:rPr>
          <w:rFonts w:eastAsia="Arial" w:cs="Times New Roman"/>
          <w:sz w:val="24"/>
        </w:rPr>
        <w:t xml:space="preserve"> </w:t>
      </w:r>
      <w:r w:rsidRPr="00895864">
        <w:rPr>
          <w:rFonts w:cs="Times New Roman"/>
          <w:sz w:val="24"/>
        </w:rPr>
        <w:t>disposições</w:t>
      </w:r>
      <w:r w:rsidRPr="00895864">
        <w:rPr>
          <w:rFonts w:eastAsia="Arial" w:cs="Times New Roman"/>
          <w:sz w:val="24"/>
        </w:rPr>
        <w:t xml:space="preserve"> </w:t>
      </w:r>
      <w:r w:rsidRPr="00895864">
        <w:rPr>
          <w:rFonts w:cs="Times New Roman"/>
          <w:sz w:val="24"/>
        </w:rPr>
        <w:t>da</w:t>
      </w:r>
      <w:r w:rsidRPr="00895864">
        <w:rPr>
          <w:rFonts w:eastAsia="Arial" w:cs="Times New Roman"/>
          <w:sz w:val="24"/>
        </w:rPr>
        <w:t xml:space="preserve"> </w:t>
      </w:r>
      <w:r w:rsidRPr="00895864">
        <w:rPr>
          <w:rFonts w:cs="Times New Roman"/>
          <w:sz w:val="24"/>
        </w:rPr>
        <w:t>Lei</w:t>
      </w:r>
      <w:r w:rsidRPr="00895864">
        <w:rPr>
          <w:rFonts w:eastAsia="Arial" w:cs="Times New Roman"/>
          <w:sz w:val="24"/>
        </w:rPr>
        <w:t xml:space="preserve"> </w:t>
      </w:r>
      <w:r w:rsidRPr="00895864">
        <w:rPr>
          <w:rFonts w:cs="Times New Roman"/>
          <w:sz w:val="24"/>
        </w:rPr>
        <w:t>nº</w:t>
      </w:r>
      <w:r w:rsidRPr="00895864">
        <w:rPr>
          <w:rFonts w:eastAsia="Arial" w:cs="Times New Roman"/>
          <w:sz w:val="24"/>
        </w:rPr>
        <w:t xml:space="preserve"> </w:t>
      </w:r>
      <w:r w:rsidRPr="00895864">
        <w:rPr>
          <w:rFonts w:cs="Times New Roman"/>
          <w:sz w:val="24"/>
        </w:rPr>
        <w:t>8.078,</w:t>
      </w:r>
      <w:r w:rsidRPr="00895864">
        <w:rPr>
          <w:rFonts w:eastAsia="Arial" w:cs="Times New Roman"/>
          <w:sz w:val="24"/>
        </w:rPr>
        <w:t xml:space="preserve"> </w:t>
      </w:r>
      <w:r w:rsidRPr="00895864">
        <w:rPr>
          <w:rFonts w:cs="Times New Roman"/>
          <w:sz w:val="24"/>
        </w:rPr>
        <w:t>de</w:t>
      </w:r>
      <w:r w:rsidRPr="00895864">
        <w:rPr>
          <w:rFonts w:eastAsia="Arial" w:cs="Times New Roman"/>
          <w:sz w:val="24"/>
        </w:rPr>
        <w:t xml:space="preserve"> </w:t>
      </w:r>
      <w:r w:rsidRPr="00895864">
        <w:rPr>
          <w:rFonts w:cs="Times New Roman"/>
          <w:sz w:val="24"/>
        </w:rPr>
        <w:t>11</w:t>
      </w:r>
      <w:r w:rsidRPr="00895864">
        <w:rPr>
          <w:rFonts w:eastAsia="Arial" w:cs="Times New Roman"/>
          <w:sz w:val="24"/>
        </w:rPr>
        <w:t xml:space="preserve"> </w:t>
      </w:r>
      <w:r w:rsidRPr="00895864">
        <w:rPr>
          <w:rFonts w:cs="Times New Roman"/>
          <w:sz w:val="24"/>
        </w:rPr>
        <w:t>de</w:t>
      </w:r>
      <w:r w:rsidRPr="00895864">
        <w:rPr>
          <w:rFonts w:eastAsia="Arial" w:cs="Times New Roman"/>
          <w:sz w:val="24"/>
        </w:rPr>
        <w:t xml:space="preserve"> </w:t>
      </w:r>
      <w:r w:rsidRPr="00895864">
        <w:rPr>
          <w:rFonts w:cs="Times New Roman"/>
          <w:sz w:val="24"/>
        </w:rPr>
        <w:t>setembro</w:t>
      </w:r>
      <w:r w:rsidRPr="00895864">
        <w:rPr>
          <w:rFonts w:eastAsia="Arial" w:cs="Times New Roman"/>
          <w:sz w:val="24"/>
        </w:rPr>
        <w:t xml:space="preserve"> </w:t>
      </w:r>
      <w:r w:rsidRPr="00895864">
        <w:rPr>
          <w:rFonts w:cs="Times New Roman"/>
          <w:sz w:val="24"/>
        </w:rPr>
        <w:t>de</w:t>
      </w:r>
      <w:r w:rsidRPr="00895864">
        <w:rPr>
          <w:rFonts w:eastAsia="Arial" w:cs="Times New Roman"/>
          <w:sz w:val="24"/>
        </w:rPr>
        <w:t xml:space="preserve"> </w:t>
      </w:r>
      <w:r w:rsidRPr="00895864">
        <w:rPr>
          <w:rFonts w:cs="Times New Roman"/>
          <w:sz w:val="24"/>
        </w:rPr>
        <w:t>1990</w:t>
      </w:r>
      <w:r w:rsidRPr="00895864">
        <w:rPr>
          <w:rFonts w:eastAsia="Arial" w:cs="Times New Roman"/>
          <w:sz w:val="24"/>
        </w:rPr>
        <w:t xml:space="preserve"> – </w:t>
      </w:r>
      <w:r w:rsidRPr="00895864">
        <w:rPr>
          <w:rFonts w:cs="Times New Roman"/>
          <w:sz w:val="24"/>
        </w:rPr>
        <w:t>Código</w:t>
      </w:r>
      <w:r w:rsidRPr="00895864">
        <w:rPr>
          <w:rFonts w:eastAsia="Arial" w:cs="Times New Roman"/>
          <w:sz w:val="24"/>
        </w:rPr>
        <w:t xml:space="preserve"> </w:t>
      </w:r>
      <w:r w:rsidRPr="00895864">
        <w:rPr>
          <w:rFonts w:cs="Times New Roman"/>
          <w:sz w:val="24"/>
        </w:rPr>
        <w:t>de</w:t>
      </w:r>
      <w:r w:rsidRPr="00895864">
        <w:rPr>
          <w:rFonts w:eastAsia="Arial" w:cs="Times New Roman"/>
          <w:sz w:val="24"/>
        </w:rPr>
        <w:t xml:space="preserve"> </w:t>
      </w:r>
      <w:r w:rsidRPr="00895864">
        <w:rPr>
          <w:rFonts w:cs="Times New Roman"/>
          <w:sz w:val="24"/>
        </w:rPr>
        <w:t>Defesa</w:t>
      </w:r>
      <w:r w:rsidRPr="00895864">
        <w:rPr>
          <w:rFonts w:eastAsia="Arial" w:cs="Times New Roman"/>
          <w:sz w:val="24"/>
        </w:rPr>
        <w:t xml:space="preserve"> </w:t>
      </w:r>
      <w:r w:rsidRPr="00895864">
        <w:rPr>
          <w:rFonts w:cs="Times New Roman"/>
          <w:sz w:val="24"/>
        </w:rPr>
        <w:t>do</w:t>
      </w:r>
      <w:r w:rsidRPr="00895864">
        <w:rPr>
          <w:rFonts w:eastAsia="Arial" w:cs="Times New Roman"/>
          <w:sz w:val="24"/>
        </w:rPr>
        <w:t xml:space="preserve"> </w:t>
      </w:r>
      <w:r w:rsidRPr="00895864">
        <w:rPr>
          <w:rFonts w:cs="Times New Roman"/>
          <w:sz w:val="24"/>
        </w:rPr>
        <w:t>Consumidor.</w:t>
      </w:r>
    </w:p>
    <w:p w14:paraId="35C6B3F6" w14:textId="54660E32" w:rsidR="00121A99" w:rsidRPr="00895864" w:rsidRDefault="00121A99" w:rsidP="00121A99">
      <w:pPr>
        <w:pStyle w:val="Rodap"/>
        <w:spacing w:before="240" w:after="240"/>
        <w:ind w:right="-29"/>
        <w:jc w:val="both"/>
        <w:rPr>
          <w:bCs/>
          <w:szCs w:val="24"/>
        </w:rPr>
      </w:pPr>
      <w:r w:rsidRPr="00895864">
        <w:rPr>
          <w:rFonts w:cs="Times New Roman"/>
          <w:b/>
          <w:szCs w:val="24"/>
        </w:rPr>
        <w:t>9.1.</w:t>
      </w:r>
      <w:r w:rsidR="007F633E">
        <w:rPr>
          <w:rFonts w:cs="Times New Roman"/>
          <w:b/>
          <w:szCs w:val="24"/>
        </w:rPr>
        <w:t>5</w:t>
      </w:r>
      <w:r w:rsidRPr="00895864">
        <w:rPr>
          <w:rFonts w:cs="Times New Roman"/>
          <w:b/>
          <w:szCs w:val="24"/>
        </w:rPr>
        <w:t>.</w:t>
      </w:r>
      <w:r w:rsidRPr="00895864">
        <w:rPr>
          <w:rFonts w:cs="Times New Roman"/>
          <w:szCs w:val="24"/>
        </w:rPr>
        <w:t xml:space="preserve"> </w:t>
      </w:r>
      <w:r w:rsidRPr="00895864">
        <w:rPr>
          <w:bCs/>
          <w:szCs w:val="24"/>
        </w:rPr>
        <w:t>O prazo de execução é até a vigência do contrato, contado a partir do recebimento da Ordem de Serviço pela CONTRATADA, observado as condições exigidas neste instrumento.</w:t>
      </w:r>
    </w:p>
    <w:p w14:paraId="4BB8B373" w14:textId="046DF43F" w:rsidR="00121A99" w:rsidRPr="007738BC" w:rsidRDefault="00121A99" w:rsidP="00121A99">
      <w:pPr>
        <w:pStyle w:val="Cabealho"/>
        <w:tabs>
          <w:tab w:val="clear" w:pos="4419"/>
          <w:tab w:val="clear" w:pos="8838"/>
          <w:tab w:val="left" w:pos="2203"/>
        </w:tabs>
        <w:suppressAutoHyphens w:val="0"/>
        <w:spacing w:before="240" w:after="240"/>
        <w:jc w:val="both"/>
        <w:rPr>
          <w:rFonts w:cs="Times New Roman"/>
          <w:b/>
          <w:sz w:val="24"/>
        </w:rPr>
      </w:pPr>
      <w:bookmarkStart w:id="31" w:name="_Hlk194561574"/>
      <w:r>
        <w:rPr>
          <w:rFonts w:cs="Times New Roman"/>
          <w:b/>
          <w:sz w:val="24"/>
        </w:rPr>
        <w:t>9</w:t>
      </w:r>
      <w:r w:rsidRPr="007738BC">
        <w:rPr>
          <w:rFonts w:cs="Times New Roman"/>
          <w:b/>
          <w:sz w:val="24"/>
        </w:rPr>
        <w:t>.</w:t>
      </w:r>
      <w:r w:rsidR="007F633E">
        <w:rPr>
          <w:rFonts w:cs="Times New Roman"/>
          <w:b/>
          <w:sz w:val="24"/>
        </w:rPr>
        <w:t>2</w:t>
      </w:r>
      <w:r w:rsidRPr="007738BC">
        <w:rPr>
          <w:rFonts w:cs="Times New Roman"/>
          <w:b/>
          <w:sz w:val="24"/>
        </w:rPr>
        <w:t xml:space="preserve">. Procedimentos </w:t>
      </w:r>
      <w:r>
        <w:rPr>
          <w:rFonts w:cs="Times New Roman"/>
          <w:b/>
          <w:sz w:val="24"/>
        </w:rPr>
        <w:t>p</w:t>
      </w:r>
      <w:r w:rsidRPr="007738BC">
        <w:rPr>
          <w:rFonts w:cs="Times New Roman"/>
          <w:b/>
          <w:sz w:val="24"/>
        </w:rPr>
        <w:t xml:space="preserve">ara Emissão </w:t>
      </w:r>
      <w:r>
        <w:rPr>
          <w:rFonts w:cs="Times New Roman"/>
          <w:b/>
          <w:sz w:val="24"/>
        </w:rPr>
        <w:t>d</w:t>
      </w:r>
      <w:r w:rsidRPr="007738BC">
        <w:rPr>
          <w:rFonts w:cs="Times New Roman"/>
          <w:b/>
          <w:sz w:val="24"/>
        </w:rPr>
        <w:t xml:space="preserve">o Atestado </w:t>
      </w:r>
      <w:r>
        <w:rPr>
          <w:rFonts w:cs="Times New Roman"/>
          <w:b/>
          <w:sz w:val="24"/>
        </w:rPr>
        <w:t>d</w:t>
      </w:r>
      <w:r w:rsidRPr="007738BC">
        <w:rPr>
          <w:rFonts w:cs="Times New Roman"/>
          <w:b/>
          <w:sz w:val="24"/>
        </w:rPr>
        <w:t>e Saúde Ocupacional – ASO:</w:t>
      </w:r>
    </w:p>
    <w:p w14:paraId="07C90F6F" w14:textId="6FCB1FE2" w:rsidR="00121A99" w:rsidRPr="007738BC" w:rsidRDefault="00121A99" w:rsidP="00121A99">
      <w:pPr>
        <w:pStyle w:val="Cabealho"/>
        <w:tabs>
          <w:tab w:val="clear" w:pos="4419"/>
          <w:tab w:val="clear" w:pos="8838"/>
          <w:tab w:val="left" w:pos="2203"/>
        </w:tabs>
        <w:suppressAutoHyphens w:val="0"/>
        <w:spacing w:before="240" w:after="240"/>
        <w:jc w:val="both"/>
        <w:rPr>
          <w:rFonts w:cs="Times New Roman"/>
          <w:sz w:val="24"/>
        </w:rPr>
      </w:pPr>
      <w:r>
        <w:rPr>
          <w:rFonts w:cs="Times New Roman"/>
          <w:b/>
          <w:sz w:val="24"/>
        </w:rPr>
        <w:t>9</w:t>
      </w:r>
      <w:r w:rsidRPr="007738BC">
        <w:rPr>
          <w:rFonts w:cs="Times New Roman"/>
          <w:b/>
          <w:sz w:val="24"/>
        </w:rPr>
        <w:t>.</w:t>
      </w:r>
      <w:r w:rsidR="007F633E">
        <w:rPr>
          <w:rFonts w:cs="Times New Roman"/>
          <w:b/>
          <w:sz w:val="24"/>
        </w:rPr>
        <w:t>2</w:t>
      </w:r>
      <w:r w:rsidRPr="007738BC">
        <w:rPr>
          <w:rFonts w:cs="Times New Roman"/>
          <w:b/>
          <w:sz w:val="24"/>
        </w:rPr>
        <w:t xml:space="preserve">.1. </w:t>
      </w:r>
      <w:r w:rsidRPr="007738BC">
        <w:rPr>
          <w:rFonts w:cs="Times New Roman"/>
          <w:sz w:val="24"/>
        </w:rPr>
        <w:t>Para cada exame médico ocupacional realizado, o médico designado pela Contratada emitirá o ASO, em 3 (três) vias.</w:t>
      </w:r>
    </w:p>
    <w:p w14:paraId="4761C1D5" w14:textId="4DAAFC7F" w:rsidR="00121A99" w:rsidRPr="007738BC" w:rsidRDefault="00121A99" w:rsidP="00121A99">
      <w:pPr>
        <w:pStyle w:val="Cabealho"/>
        <w:tabs>
          <w:tab w:val="clear" w:pos="4419"/>
          <w:tab w:val="clear" w:pos="8838"/>
          <w:tab w:val="left" w:pos="2203"/>
        </w:tabs>
        <w:suppressAutoHyphens w:val="0"/>
        <w:spacing w:before="240" w:after="240"/>
        <w:jc w:val="both"/>
        <w:rPr>
          <w:rFonts w:cs="Times New Roman"/>
          <w:b/>
          <w:sz w:val="24"/>
        </w:rPr>
      </w:pPr>
      <w:r>
        <w:rPr>
          <w:rFonts w:cs="Times New Roman"/>
          <w:b/>
          <w:sz w:val="24"/>
        </w:rPr>
        <w:t>9</w:t>
      </w:r>
      <w:r w:rsidRPr="007738BC">
        <w:rPr>
          <w:rFonts w:cs="Times New Roman"/>
          <w:b/>
          <w:sz w:val="24"/>
        </w:rPr>
        <w:t>.</w:t>
      </w:r>
      <w:r w:rsidR="007F633E">
        <w:rPr>
          <w:rFonts w:cs="Times New Roman"/>
          <w:b/>
          <w:sz w:val="24"/>
        </w:rPr>
        <w:t>2</w:t>
      </w:r>
      <w:r w:rsidRPr="007738BC">
        <w:rPr>
          <w:rFonts w:cs="Times New Roman"/>
          <w:b/>
          <w:sz w:val="24"/>
        </w:rPr>
        <w:t xml:space="preserve">.2. </w:t>
      </w:r>
      <w:r w:rsidRPr="007738BC">
        <w:rPr>
          <w:rFonts w:cs="Times New Roman"/>
          <w:sz w:val="24"/>
        </w:rPr>
        <w:t>A primeira via do ASO deverá ficar arquivada no local de trabalho do trabalhador, à disposição da fiscalização do trabalho.</w:t>
      </w:r>
    </w:p>
    <w:p w14:paraId="0C55DE2D" w14:textId="6C988011" w:rsidR="00121A99" w:rsidRPr="00EA0B81" w:rsidRDefault="00121A99" w:rsidP="00121A99">
      <w:pPr>
        <w:pStyle w:val="Cabealho"/>
        <w:tabs>
          <w:tab w:val="clear" w:pos="4419"/>
          <w:tab w:val="clear" w:pos="8838"/>
          <w:tab w:val="left" w:pos="2203"/>
        </w:tabs>
        <w:suppressAutoHyphens w:val="0"/>
        <w:spacing w:before="240" w:after="240"/>
        <w:jc w:val="both"/>
        <w:rPr>
          <w:rFonts w:cs="Times New Roman"/>
          <w:sz w:val="24"/>
        </w:rPr>
      </w:pPr>
      <w:r w:rsidRPr="00EA0B81">
        <w:rPr>
          <w:rFonts w:cs="Times New Roman"/>
          <w:b/>
          <w:sz w:val="24"/>
        </w:rPr>
        <w:t>9.</w:t>
      </w:r>
      <w:r w:rsidR="007F633E" w:rsidRPr="00EA0B81">
        <w:rPr>
          <w:rFonts w:cs="Times New Roman"/>
          <w:b/>
          <w:sz w:val="24"/>
        </w:rPr>
        <w:t>2</w:t>
      </w:r>
      <w:r w:rsidRPr="00EA0B81">
        <w:rPr>
          <w:rFonts w:cs="Times New Roman"/>
          <w:b/>
          <w:sz w:val="24"/>
        </w:rPr>
        <w:t xml:space="preserve">.3. </w:t>
      </w:r>
      <w:r w:rsidRPr="00EA0B81">
        <w:rPr>
          <w:rFonts w:cs="Times New Roman"/>
          <w:sz w:val="24"/>
        </w:rPr>
        <w:t>A segunda via do ASO será, obrigatoriamente, entregue ao trabalhador.</w:t>
      </w:r>
    </w:p>
    <w:p w14:paraId="44B8CE43" w14:textId="3AC3855B" w:rsidR="00254993" w:rsidRPr="00EA0B81" w:rsidRDefault="00121A99" w:rsidP="00254993">
      <w:pPr>
        <w:pStyle w:val="Cabealho"/>
        <w:tabs>
          <w:tab w:val="clear" w:pos="4419"/>
          <w:tab w:val="clear" w:pos="8838"/>
          <w:tab w:val="left" w:pos="2203"/>
        </w:tabs>
        <w:suppressAutoHyphens w:val="0"/>
        <w:spacing w:before="240" w:after="240"/>
        <w:jc w:val="both"/>
        <w:rPr>
          <w:rFonts w:cs="Times New Roman"/>
          <w:sz w:val="24"/>
        </w:rPr>
      </w:pPr>
      <w:r w:rsidRPr="00EA0B81">
        <w:rPr>
          <w:rFonts w:cs="Times New Roman"/>
          <w:b/>
          <w:sz w:val="24"/>
        </w:rPr>
        <w:t>9.</w:t>
      </w:r>
      <w:r w:rsidR="007F633E" w:rsidRPr="00EA0B81">
        <w:rPr>
          <w:rFonts w:cs="Times New Roman"/>
          <w:b/>
          <w:sz w:val="24"/>
        </w:rPr>
        <w:t>2</w:t>
      </w:r>
      <w:r w:rsidRPr="00EA0B81">
        <w:rPr>
          <w:rFonts w:cs="Times New Roman"/>
          <w:b/>
          <w:sz w:val="24"/>
        </w:rPr>
        <w:t xml:space="preserve">.4. </w:t>
      </w:r>
      <w:r w:rsidRPr="00EA0B81">
        <w:rPr>
          <w:rFonts w:cs="Times New Roman"/>
          <w:sz w:val="24"/>
        </w:rPr>
        <w:t>A terceira via do ASO ficará com a Contratada para seus controles internos</w:t>
      </w:r>
      <w:r w:rsidR="00EA0B81">
        <w:rPr>
          <w:rFonts w:cs="Times New Roman"/>
          <w:sz w:val="24"/>
        </w:rPr>
        <w:t>.</w:t>
      </w:r>
    </w:p>
    <w:p w14:paraId="2A1856E5" w14:textId="77777777" w:rsidR="00EA0B81" w:rsidRPr="00EA0B81" w:rsidRDefault="00254993" w:rsidP="00EA0B81">
      <w:pPr>
        <w:pStyle w:val="Cabealho"/>
        <w:tabs>
          <w:tab w:val="clear" w:pos="4419"/>
          <w:tab w:val="clear" w:pos="8838"/>
          <w:tab w:val="left" w:pos="2203"/>
        </w:tabs>
        <w:suppressAutoHyphens w:val="0"/>
        <w:spacing w:before="240" w:after="240"/>
        <w:jc w:val="both"/>
        <w:rPr>
          <w:rStyle w:val="Forte"/>
          <w:rFonts w:cs="Times New Roman"/>
          <w:bCs/>
          <w:sz w:val="24"/>
        </w:rPr>
      </w:pPr>
      <w:r w:rsidRPr="00EA0B81">
        <w:rPr>
          <w:rStyle w:val="Forte"/>
          <w:rFonts w:cs="Times New Roman"/>
          <w:bCs/>
          <w:sz w:val="24"/>
        </w:rPr>
        <w:t>9.3. Procedimentos para Execução dos Exames Toxicológicos</w:t>
      </w:r>
      <w:r w:rsidR="00EA0B81" w:rsidRPr="00EA0B81">
        <w:rPr>
          <w:rStyle w:val="Forte"/>
          <w:rFonts w:cs="Times New Roman"/>
          <w:bCs/>
          <w:sz w:val="24"/>
        </w:rPr>
        <w:t>:</w:t>
      </w:r>
    </w:p>
    <w:p w14:paraId="46F0F594"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9.3.1.</w:t>
      </w:r>
      <w:r w:rsidRPr="00EA0B81">
        <w:rPr>
          <w:rFonts w:cs="Times New Roman"/>
          <w:sz w:val="24"/>
        </w:rPr>
        <w:t xml:space="preserve"> A realização do exame toxicológico dependerá de prévia emissão da Ordem de Serviço pela CONTRATANTE, contendo a identificação do empregado público, a unidade de lotação e demais informações necessárias à execução do serviço.</w:t>
      </w:r>
    </w:p>
    <w:p w14:paraId="6D33EC21"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9.3.2.</w:t>
      </w:r>
      <w:r w:rsidRPr="00EA0B81">
        <w:rPr>
          <w:rFonts w:cs="Times New Roman"/>
          <w:sz w:val="24"/>
        </w:rPr>
        <w:t xml:space="preserve"> A coleta do material biológico deverá ser realizada por profissional devidamente capacitado, observando os protocolos técnicos, sanitários e de biossegurança aplicáveis, garantindo a correta identificação do empregado público, a integridade da amostra e a rastreabilidade de todo o procedimento.</w:t>
      </w:r>
    </w:p>
    <w:p w14:paraId="425A1230"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9.3.3.</w:t>
      </w:r>
      <w:r w:rsidRPr="00EA0B81">
        <w:rPr>
          <w:rFonts w:cs="Times New Roman"/>
          <w:sz w:val="24"/>
        </w:rPr>
        <w:t xml:space="preserve"> O exame toxicológico deverá ser realizado por meio de amostra de cabelo ou pelos, contemplando janela mínima de detecção de 90 (noventa) dias, em conformidade com a legislação e normas técnicas aplicáveis.</w:t>
      </w:r>
    </w:p>
    <w:p w14:paraId="41066A3D"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9.3.4.</w:t>
      </w:r>
      <w:r w:rsidRPr="00EA0B81">
        <w:rPr>
          <w:rFonts w:cs="Times New Roman"/>
          <w:sz w:val="24"/>
        </w:rPr>
        <w:t xml:space="preserve"> A CONTRATADA será responsável por todas as etapas da execução do exame, compreendendo a coleta da amostra, seu acondicionamento, transporte, análise laboratorial, controle da cadeia de custódia e emissão do respectivo laudo conclusivo.</w:t>
      </w:r>
    </w:p>
    <w:p w14:paraId="6CF493DE"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9.3.5.</w:t>
      </w:r>
      <w:r w:rsidRPr="00EA0B81">
        <w:rPr>
          <w:rFonts w:cs="Times New Roman"/>
          <w:sz w:val="24"/>
        </w:rPr>
        <w:t xml:space="preserve"> A coleta poderá ser realizada nas dependências das unidades gerenciadas pelo CPSMC, sempre que solicitado pela CONTRATANTE, ou, excepcionalmente, em unidade própria da CONTRATADA localizada em raio compatível com a sede da unidade demandante, desde que previamente autorizada pelo gestor do contrato e sem qualquer ônus adicional para a Administração ou para o empregado público.</w:t>
      </w:r>
    </w:p>
    <w:p w14:paraId="436FBB11"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9.3.6.</w:t>
      </w:r>
      <w:r w:rsidRPr="00EA0B81">
        <w:rPr>
          <w:rFonts w:cs="Times New Roman"/>
          <w:sz w:val="24"/>
        </w:rPr>
        <w:t xml:space="preserve"> O laudo conclusivo deverá ser emitido em nome do empregado público examinado, contendo, no mínimo, sua identificação, a metodologia empregada, o período de detecção </w:t>
      </w:r>
      <w:r w:rsidRPr="00EA0B81">
        <w:rPr>
          <w:rFonts w:cs="Times New Roman"/>
          <w:sz w:val="24"/>
        </w:rPr>
        <w:lastRenderedPageBreak/>
        <w:t>considerado, o resultado obtido, a identificação do laboratório responsável e a assinatura do profissional legalmente habilitado.</w:t>
      </w:r>
    </w:p>
    <w:p w14:paraId="5C542191"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9.3.7.</w:t>
      </w:r>
      <w:r w:rsidRPr="00EA0B81">
        <w:rPr>
          <w:rFonts w:cs="Times New Roman"/>
          <w:sz w:val="24"/>
        </w:rPr>
        <w:t xml:space="preserve"> O prazo para emissão e disponibilização do laudo conclusivo será de até </w:t>
      </w:r>
      <w:r w:rsidRPr="00EA0B81">
        <w:rPr>
          <w:rStyle w:val="Forte"/>
          <w:rFonts w:cs="Times New Roman"/>
          <w:sz w:val="24"/>
        </w:rPr>
        <w:t>10 (dez) dias úteis</w:t>
      </w:r>
      <w:r w:rsidRPr="00EA0B81">
        <w:rPr>
          <w:rFonts w:cs="Times New Roman"/>
          <w:sz w:val="24"/>
        </w:rPr>
        <w:t>, contados da data da coleta da amostra, salvo prazo inferior previsto na proposta da CONTRATADA.</w:t>
      </w:r>
    </w:p>
    <w:p w14:paraId="623BBF33"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9.3.8.</w:t>
      </w:r>
      <w:r w:rsidRPr="00EA0B81">
        <w:rPr>
          <w:rFonts w:cs="Times New Roman"/>
          <w:sz w:val="24"/>
        </w:rPr>
        <w:t xml:space="preserve"> Os resultados dos exames deverão ser encaminhados diretamente ao setor responsável indicado pela CONTRATANTE, observando-se rigorosamente o dever de sigilo, a confidencialidade das informações médicas e a legislação aplicável à proteção de dados pessoais, especialmente a Lei Federal nº 13.709/2018 – Lei Geral de Proteção de Dados Pessoais (LGPD).</w:t>
      </w:r>
    </w:p>
    <w:p w14:paraId="266A0513"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9.3.9.</w:t>
      </w:r>
      <w:r w:rsidRPr="00EA0B81">
        <w:rPr>
          <w:rFonts w:cs="Times New Roman"/>
          <w:sz w:val="24"/>
        </w:rPr>
        <w:t xml:space="preserve"> Na hipótese de ocorrência de falha na coleta, perda, contaminação, rejeição da amostra ou qualquer circunstância que impeça a conclusão do exame por responsabilidade da CONTRATADA, deverá ser realizada nova coleta, sem qualquer custo adicional para a CONTRATANTE.</w:t>
      </w:r>
    </w:p>
    <w:p w14:paraId="0ACAFAF5" w14:textId="77777777" w:rsidR="00EA0B81"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9.3.10.</w:t>
      </w:r>
      <w:r w:rsidRPr="00EA0B81">
        <w:rPr>
          <w:rFonts w:cs="Times New Roman"/>
          <w:sz w:val="24"/>
        </w:rPr>
        <w:t xml:space="preserve"> Caso a CONTRATANTE solicite esclarecimentos técnicos acerca do resultado do exame, a CONTRATADA deverá prestar todas as informações necessárias, inclusive mediante emissão de relatório complementar, quando cabível, sem ônus adicional.</w:t>
      </w:r>
    </w:p>
    <w:p w14:paraId="1DCF1C07" w14:textId="6C2CB93B" w:rsidR="00254993" w:rsidRPr="00EA0B81" w:rsidRDefault="00254993" w:rsidP="00EA0B81">
      <w:pPr>
        <w:pStyle w:val="Cabealho"/>
        <w:tabs>
          <w:tab w:val="clear" w:pos="4419"/>
          <w:tab w:val="clear" w:pos="8838"/>
          <w:tab w:val="left" w:pos="2203"/>
        </w:tabs>
        <w:suppressAutoHyphens w:val="0"/>
        <w:spacing w:before="240" w:after="240"/>
        <w:jc w:val="both"/>
        <w:rPr>
          <w:rFonts w:cs="Times New Roman"/>
          <w:sz w:val="24"/>
        </w:rPr>
      </w:pPr>
      <w:r w:rsidRPr="00EA0B81">
        <w:rPr>
          <w:rStyle w:val="Forte"/>
          <w:rFonts w:cs="Times New Roman"/>
          <w:sz w:val="24"/>
        </w:rPr>
        <w:t>9.3.11.</w:t>
      </w:r>
      <w:r w:rsidRPr="00EA0B81">
        <w:rPr>
          <w:rFonts w:cs="Times New Roman"/>
          <w:sz w:val="24"/>
        </w:rPr>
        <w:t xml:space="preserve"> Todos os custos necessários à execução do exame toxicológico, incluindo materiais de coleta, cadeia de custódia, transporte das amostras, análise laboratorial, emissão dos laudos e demais despesas correlatas, estarão compreendidos no valor contratado, não sendo admitida cobrança adicional.</w:t>
      </w:r>
    </w:p>
    <w:p w14:paraId="0EA57BBF" w14:textId="017E13A7" w:rsidR="00121A99" w:rsidRPr="00EA0B81" w:rsidRDefault="00121A99" w:rsidP="00121A99">
      <w:pPr>
        <w:pStyle w:val="Cabealho"/>
        <w:tabs>
          <w:tab w:val="clear" w:pos="4419"/>
          <w:tab w:val="clear" w:pos="8838"/>
          <w:tab w:val="left" w:pos="2203"/>
        </w:tabs>
        <w:suppressAutoHyphens w:val="0"/>
        <w:spacing w:before="240" w:after="240"/>
        <w:jc w:val="both"/>
        <w:rPr>
          <w:rFonts w:cs="Times New Roman"/>
          <w:b/>
          <w:sz w:val="24"/>
        </w:rPr>
      </w:pPr>
      <w:r w:rsidRPr="00895864">
        <w:rPr>
          <w:rFonts w:cs="Times New Roman"/>
          <w:b/>
          <w:sz w:val="24"/>
        </w:rPr>
        <w:t>9.</w:t>
      </w:r>
      <w:r w:rsidR="00EA0B81">
        <w:rPr>
          <w:rFonts w:cs="Times New Roman"/>
          <w:b/>
          <w:sz w:val="24"/>
        </w:rPr>
        <w:t>4</w:t>
      </w:r>
      <w:r w:rsidRPr="00895864">
        <w:rPr>
          <w:rFonts w:cs="Times New Roman"/>
          <w:b/>
          <w:sz w:val="24"/>
        </w:rPr>
        <w:t>. Do</w:t>
      </w:r>
      <w:r>
        <w:rPr>
          <w:rFonts w:cs="Times New Roman"/>
          <w:b/>
          <w:sz w:val="24"/>
        </w:rPr>
        <w:t>s Endereços e Horários de Funcionamento:</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121A99" w:rsidRPr="004173D0" w14:paraId="0F7D65E7" w14:textId="77777777" w:rsidTr="00166B0C">
        <w:trPr>
          <w:trHeight w:val="367"/>
        </w:trPr>
        <w:tc>
          <w:tcPr>
            <w:tcW w:w="8784" w:type="dxa"/>
            <w:shd w:val="pct20" w:color="000000" w:fill="FFFFFF"/>
            <w:vAlign w:val="center"/>
            <w:hideMark/>
          </w:tcPr>
          <w:p w14:paraId="7D89187D" w14:textId="77777777" w:rsidR="00121A99" w:rsidRPr="004173D0" w:rsidRDefault="00121A99" w:rsidP="00166B0C">
            <w:pPr>
              <w:widowControl/>
              <w:suppressAutoHyphens w:val="0"/>
              <w:jc w:val="center"/>
              <w:rPr>
                <w:rFonts w:eastAsia="Times New Roman"/>
                <w:b/>
                <w:color w:val="000000"/>
                <w:lang w:eastAsia="pt-BR"/>
              </w:rPr>
            </w:pPr>
            <w:r>
              <w:rPr>
                <w:rFonts w:eastAsia="Times New Roman"/>
                <w:b/>
                <w:color w:val="000000"/>
                <w:lang w:eastAsia="pt-BR"/>
              </w:rPr>
              <w:t xml:space="preserve">UNIDADES </w:t>
            </w:r>
          </w:p>
        </w:tc>
      </w:tr>
      <w:tr w:rsidR="00121A99" w:rsidRPr="004173D0" w14:paraId="1C7C8A28" w14:textId="77777777" w:rsidTr="00166B0C">
        <w:trPr>
          <w:trHeight w:val="692"/>
        </w:trPr>
        <w:tc>
          <w:tcPr>
            <w:tcW w:w="8784" w:type="dxa"/>
            <w:shd w:val="pct5" w:color="000000" w:fill="FFFFFF"/>
            <w:hideMark/>
          </w:tcPr>
          <w:p w14:paraId="58BB175F" w14:textId="77777777" w:rsidR="00121A99" w:rsidRPr="004173D0" w:rsidRDefault="00121A99" w:rsidP="00166B0C">
            <w:pPr>
              <w:widowControl/>
              <w:suppressAutoHyphens w:val="0"/>
              <w:jc w:val="both"/>
              <w:rPr>
                <w:rFonts w:eastAsia="Times New Roman"/>
                <w:b/>
                <w:bCs/>
                <w:color w:val="000000"/>
                <w:lang w:eastAsia="pt-BR"/>
              </w:rPr>
            </w:pPr>
            <w:r w:rsidRPr="004173D0">
              <w:rPr>
                <w:rFonts w:eastAsia="Times New Roman"/>
                <w:b/>
                <w:bCs/>
                <w:i/>
                <w:iCs/>
                <w:color w:val="000000"/>
                <w:lang w:eastAsia="pt-BR"/>
              </w:rPr>
              <w:t xml:space="preserve">Policlínica Aderson Tavares Bezerra, Rua: Vicente Alencar Oliveira S/N, Bairro </w:t>
            </w:r>
            <w:proofErr w:type="spellStart"/>
            <w:r w:rsidRPr="004173D0">
              <w:rPr>
                <w:rFonts w:eastAsia="Times New Roman"/>
                <w:b/>
                <w:bCs/>
                <w:i/>
                <w:iCs/>
                <w:color w:val="000000"/>
                <w:lang w:eastAsia="pt-BR"/>
              </w:rPr>
              <w:t>Mirandão</w:t>
            </w:r>
            <w:proofErr w:type="spellEnd"/>
            <w:r w:rsidRPr="004173D0">
              <w:rPr>
                <w:rFonts w:eastAsia="Times New Roman"/>
                <w:b/>
                <w:bCs/>
                <w:i/>
                <w:iCs/>
                <w:color w:val="000000"/>
                <w:lang w:eastAsia="pt-BR"/>
              </w:rPr>
              <w:t xml:space="preserve"> - Crato – CE - CEP: 63.125-070.</w:t>
            </w:r>
          </w:p>
        </w:tc>
      </w:tr>
      <w:tr w:rsidR="00121A99" w:rsidRPr="004173D0" w14:paraId="7C69E858" w14:textId="77777777" w:rsidTr="00166B0C">
        <w:trPr>
          <w:trHeight w:val="692"/>
        </w:trPr>
        <w:tc>
          <w:tcPr>
            <w:tcW w:w="8784" w:type="dxa"/>
            <w:shd w:val="pct20" w:color="000000" w:fill="FFFFFF"/>
          </w:tcPr>
          <w:p w14:paraId="70CCD08F" w14:textId="77777777" w:rsidR="00121A99" w:rsidRPr="004173D0" w:rsidRDefault="00121A99" w:rsidP="00166B0C">
            <w:pPr>
              <w:widowControl/>
              <w:suppressAutoHyphens w:val="0"/>
              <w:jc w:val="both"/>
              <w:rPr>
                <w:rFonts w:eastAsia="Times New Roman"/>
                <w:b/>
                <w:bCs/>
                <w:i/>
                <w:iCs/>
                <w:color w:val="000000"/>
                <w:lang w:eastAsia="pt-BR"/>
              </w:rPr>
            </w:pPr>
            <w:r w:rsidRPr="004173D0">
              <w:rPr>
                <w:rFonts w:eastAsia="Times New Roman"/>
                <w:b/>
                <w:bCs/>
                <w:i/>
                <w:iCs/>
                <w:color w:val="000000"/>
                <w:lang w:eastAsia="pt-BR"/>
              </w:rPr>
              <w:t xml:space="preserve">Centro de Especialidades em Reabilitação – CER IV, Rua: Vicente Alencar Oliveira S/N, Bairro </w:t>
            </w:r>
            <w:proofErr w:type="spellStart"/>
            <w:r w:rsidRPr="004173D0">
              <w:rPr>
                <w:rFonts w:eastAsia="Times New Roman"/>
                <w:b/>
                <w:bCs/>
                <w:i/>
                <w:iCs/>
                <w:color w:val="000000"/>
                <w:lang w:eastAsia="pt-BR"/>
              </w:rPr>
              <w:t>Mirandão</w:t>
            </w:r>
            <w:proofErr w:type="spellEnd"/>
            <w:r w:rsidRPr="004173D0">
              <w:rPr>
                <w:rFonts w:eastAsia="Times New Roman"/>
                <w:b/>
                <w:bCs/>
                <w:i/>
                <w:iCs/>
                <w:color w:val="000000"/>
                <w:lang w:eastAsia="pt-BR"/>
              </w:rPr>
              <w:t xml:space="preserve"> - Crato – CE - CEP: 63.125-070.</w:t>
            </w:r>
          </w:p>
        </w:tc>
      </w:tr>
      <w:tr w:rsidR="00121A99" w:rsidRPr="004173D0" w14:paraId="4DBE8663" w14:textId="77777777" w:rsidTr="00166B0C">
        <w:trPr>
          <w:trHeight w:val="692"/>
        </w:trPr>
        <w:tc>
          <w:tcPr>
            <w:tcW w:w="8784" w:type="dxa"/>
            <w:shd w:val="pct5" w:color="000000" w:fill="FFFFFF"/>
          </w:tcPr>
          <w:p w14:paraId="0603757A" w14:textId="77777777" w:rsidR="00121A99" w:rsidRPr="004173D0" w:rsidRDefault="00121A99" w:rsidP="00166B0C">
            <w:pPr>
              <w:widowControl/>
              <w:suppressAutoHyphens w:val="0"/>
              <w:jc w:val="both"/>
              <w:rPr>
                <w:rFonts w:eastAsia="Times New Roman"/>
                <w:b/>
                <w:bCs/>
                <w:i/>
                <w:iCs/>
                <w:color w:val="000000"/>
                <w:lang w:eastAsia="pt-BR"/>
              </w:rPr>
            </w:pPr>
            <w:r w:rsidRPr="004173D0">
              <w:rPr>
                <w:rFonts w:eastAsia="Times New Roman"/>
                <w:b/>
                <w:bCs/>
                <w:i/>
                <w:iCs/>
                <w:color w:val="000000"/>
                <w:lang w:eastAsia="pt-BR"/>
              </w:rPr>
              <w:t>Policlínica Bárbara Pereira de Alencar, Rua: José Alves s/n, Bairro Alto Alegre – Campos Sales – CE. CEP: 63.150.000.</w:t>
            </w:r>
          </w:p>
        </w:tc>
      </w:tr>
      <w:tr w:rsidR="000F5989" w:rsidRPr="004173D0" w14:paraId="0EBB58A4" w14:textId="77777777" w:rsidTr="00E71BD3">
        <w:trPr>
          <w:trHeight w:val="692"/>
        </w:trPr>
        <w:tc>
          <w:tcPr>
            <w:tcW w:w="8784" w:type="dxa"/>
            <w:shd w:val="clear" w:color="auto" w:fill="D0CECE" w:themeFill="background2" w:themeFillShade="E6"/>
          </w:tcPr>
          <w:p w14:paraId="15CDAEE6" w14:textId="5169C50F" w:rsidR="000F5989" w:rsidRPr="004173D0" w:rsidRDefault="000F5989" w:rsidP="000F5989">
            <w:pPr>
              <w:widowControl/>
              <w:suppressAutoHyphens w:val="0"/>
              <w:jc w:val="both"/>
              <w:rPr>
                <w:rFonts w:eastAsia="Times New Roman"/>
                <w:b/>
                <w:bCs/>
                <w:i/>
                <w:iCs/>
                <w:color w:val="000000"/>
                <w:lang w:eastAsia="pt-BR"/>
              </w:rPr>
            </w:pPr>
            <w:r w:rsidRPr="004173D0">
              <w:rPr>
                <w:rFonts w:eastAsia="Times New Roman"/>
                <w:b/>
                <w:bCs/>
                <w:i/>
                <w:iCs/>
                <w:color w:val="000000"/>
                <w:lang w:eastAsia="pt-BR"/>
              </w:rPr>
              <w:t>Centro de Especialidades em Reabilitação – CER I</w:t>
            </w:r>
            <w:r w:rsidR="00E71BD3">
              <w:rPr>
                <w:rFonts w:eastAsia="Times New Roman"/>
                <w:b/>
                <w:bCs/>
                <w:i/>
                <w:iCs/>
                <w:color w:val="000000"/>
                <w:lang w:eastAsia="pt-BR"/>
              </w:rPr>
              <w:t>I</w:t>
            </w:r>
            <w:r w:rsidRPr="004173D0">
              <w:rPr>
                <w:rFonts w:eastAsia="Times New Roman"/>
                <w:b/>
                <w:bCs/>
                <w:i/>
                <w:iCs/>
                <w:color w:val="000000"/>
                <w:lang w:eastAsia="pt-BR"/>
              </w:rPr>
              <w:t xml:space="preserve">, </w:t>
            </w:r>
            <w:r w:rsidR="00E71BD3" w:rsidRPr="004173D0">
              <w:rPr>
                <w:rFonts w:eastAsia="Times New Roman"/>
                <w:b/>
                <w:bCs/>
                <w:i/>
                <w:iCs/>
                <w:color w:val="000000"/>
                <w:lang w:eastAsia="pt-BR"/>
              </w:rPr>
              <w:t>Rua: José Alves s/n, Bairro Alto Alegre – Campos Sales – CE. CEP: 63.150.000.</w:t>
            </w:r>
          </w:p>
        </w:tc>
      </w:tr>
      <w:tr w:rsidR="000F5989" w:rsidRPr="004173D0" w14:paraId="3DF0170D" w14:textId="77777777" w:rsidTr="00E71BD3">
        <w:trPr>
          <w:trHeight w:val="692"/>
        </w:trPr>
        <w:tc>
          <w:tcPr>
            <w:tcW w:w="8784" w:type="dxa"/>
            <w:shd w:val="clear" w:color="auto" w:fill="EDEDED" w:themeFill="accent3" w:themeFillTint="33"/>
          </w:tcPr>
          <w:p w14:paraId="21365F3B" w14:textId="6F54E2D9" w:rsidR="000F5989" w:rsidRPr="004173D0" w:rsidRDefault="000F5989" w:rsidP="000F5989">
            <w:pPr>
              <w:widowControl/>
              <w:suppressAutoHyphens w:val="0"/>
              <w:jc w:val="both"/>
              <w:rPr>
                <w:rFonts w:eastAsia="Times New Roman"/>
                <w:b/>
                <w:bCs/>
                <w:i/>
                <w:iCs/>
                <w:color w:val="000000"/>
                <w:lang w:eastAsia="pt-BR"/>
              </w:rPr>
            </w:pPr>
            <w:r w:rsidRPr="004173D0">
              <w:rPr>
                <w:rFonts w:eastAsia="Times New Roman"/>
                <w:b/>
                <w:bCs/>
                <w:i/>
                <w:iCs/>
                <w:color w:val="000000"/>
                <w:lang w:eastAsia="pt-BR"/>
              </w:rPr>
              <w:t>Policlínica Bárbara Pereira de Alencar, Rua: José Alves s/n, Bairro Alto Alegre – Campos Sales – CE. CEP: 63.150.000.</w:t>
            </w:r>
          </w:p>
        </w:tc>
      </w:tr>
      <w:tr w:rsidR="000F5989" w:rsidRPr="004173D0" w14:paraId="2CF9F47A" w14:textId="77777777" w:rsidTr="00E71BD3">
        <w:trPr>
          <w:trHeight w:val="545"/>
        </w:trPr>
        <w:tc>
          <w:tcPr>
            <w:tcW w:w="8784" w:type="dxa"/>
            <w:shd w:val="clear" w:color="auto" w:fill="D0CECE" w:themeFill="background2" w:themeFillShade="E6"/>
          </w:tcPr>
          <w:p w14:paraId="3EB1258A" w14:textId="77777777" w:rsidR="000F5989" w:rsidRPr="004173D0" w:rsidRDefault="000F5989" w:rsidP="000F5989">
            <w:pPr>
              <w:widowControl/>
              <w:suppressAutoHyphens w:val="0"/>
              <w:jc w:val="both"/>
              <w:rPr>
                <w:rFonts w:eastAsia="Times New Roman"/>
                <w:b/>
                <w:bCs/>
                <w:i/>
                <w:iCs/>
                <w:color w:val="000000"/>
                <w:highlight w:val="yellow"/>
                <w:lang w:eastAsia="pt-BR"/>
              </w:rPr>
            </w:pPr>
            <w:r w:rsidRPr="00CB3A1C">
              <w:rPr>
                <w:rFonts w:eastAsia="Times New Roman"/>
                <w:b/>
                <w:bCs/>
                <w:i/>
                <w:iCs/>
                <w:color w:val="000000"/>
                <w:lang w:eastAsia="pt-BR"/>
              </w:rPr>
              <w:t>Consorcio Público de Saúde da Microrregião de Crato</w:t>
            </w:r>
            <w:r>
              <w:rPr>
                <w:rFonts w:eastAsia="Times New Roman"/>
                <w:b/>
                <w:bCs/>
                <w:i/>
                <w:iCs/>
                <w:color w:val="000000"/>
                <w:lang w:eastAsia="pt-BR"/>
              </w:rPr>
              <w:t xml:space="preserve"> - CPSMC</w:t>
            </w:r>
            <w:r w:rsidRPr="004173D0">
              <w:rPr>
                <w:rFonts w:eastAsia="Times New Roman"/>
                <w:b/>
                <w:bCs/>
                <w:i/>
                <w:iCs/>
                <w:color w:val="000000"/>
                <w:lang w:eastAsia="pt-BR"/>
              </w:rPr>
              <w:t xml:space="preserve">, Rua: Vicente Alencar Oliveira S/N, Bairro </w:t>
            </w:r>
            <w:proofErr w:type="spellStart"/>
            <w:r w:rsidRPr="004173D0">
              <w:rPr>
                <w:rFonts w:eastAsia="Times New Roman"/>
                <w:b/>
                <w:bCs/>
                <w:i/>
                <w:iCs/>
                <w:color w:val="000000"/>
                <w:lang w:eastAsia="pt-BR"/>
              </w:rPr>
              <w:t>Mirandão</w:t>
            </w:r>
            <w:proofErr w:type="spellEnd"/>
            <w:r w:rsidRPr="004173D0">
              <w:rPr>
                <w:rFonts w:eastAsia="Times New Roman"/>
                <w:b/>
                <w:bCs/>
                <w:i/>
                <w:iCs/>
                <w:color w:val="000000"/>
                <w:lang w:eastAsia="pt-BR"/>
              </w:rPr>
              <w:t xml:space="preserve"> - Crato – CE - CEP: 63.125-070.</w:t>
            </w:r>
          </w:p>
        </w:tc>
      </w:tr>
    </w:tbl>
    <w:p w14:paraId="0C24C1E4" w14:textId="2E1C6425" w:rsidR="00121A99" w:rsidRDefault="00121A99" w:rsidP="00121A99">
      <w:pPr>
        <w:pStyle w:val="Cabealho"/>
        <w:tabs>
          <w:tab w:val="clear" w:pos="4419"/>
          <w:tab w:val="clear" w:pos="8838"/>
          <w:tab w:val="left" w:pos="2203"/>
        </w:tabs>
        <w:suppressAutoHyphens w:val="0"/>
        <w:spacing w:beforeLines="120" w:before="288" w:afterLines="120" w:after="288"/>
        <w:jc w:val="both"/>
        <w:rPr>
          <w:rFonts w:cs="Times New Roman"/>
          <w:sz w:val="24"/>
        </w:rPr>
      </w:pPr>
      <w:r w:rsidRPr="008B6894">
        <w:rPr>
          <w:rFonts w:cs="Times New Roman"/>
          <w:b/>
          <w:sz w:val="24"/>
        </w:rPr>
        <w:t>9.</w:t>
      </w:r>
      <w:r w:rsidR="00E71BD3">
        <w:rPr>
          <w:rFonts w:cs="Times New Roman"/>
          <w:b/>
          <w:sz w:val="24"/>
        </w:rPr>
        <w:t>4</w:t>
      </w:r>
      <w:r w:rsidRPr="008B6894">
        <w:rPr>
          <w:rFonts w:cs="Times New Roman"/>
          <w:b/>
          <w:sz w:val="24"/>
        </w:rPr>
        <w:t>.</w:t>
      </w:r>
      <w:r>
        <w:rPr>
          <w:rFonts w:cs="Times New Roman"/>
          <w:b/>
          <w:sz w:val="24"/>
        </w:rPr>
        <w:t>1</w:t>
      </w:r>
      <w:r w:rsidRPr="008B6894">
        <w:rPr>
          <w:rFonts w:cs="Times New Roman"/>
          <w:b/>
          <w:sz w:val="24"/>
        </w:rPr>
        <w:t>.</w:t>
      </w:r>
      <w:r w:rsidRPr="0020126C">
        <w:rPr>
          <w:rFonts w:cs="Times New Roman"/>
          <w:sz w:val="24"/>
        </w:rPr>
        <w:t xml:space="preserve"> Funcionamento das unidades: segunda – feira à sexta – feira, das 8h00min às 17h00min.</w:t>
      </w:r>
    </w:p>
    <w:p w14:paraId="792F0BEF" w14:textId="5103FDB3" w:rsidR="00121A99" w:rsidRPr="00896249" w:rsidRDefault="00121A99" w:rsidP="00121A99">
      <w:pPr>
        <w:spacing w:before="240" w:after="240"/>
        <w:jc w:val="both"/>
        <w:rPr>
          <w:bCs/>
          <w:iCs/>
        </w:rPr>
      </w:pPr>
      <w:r>
        <w:rPr>
          <w:b/>
          <w:bCs/>
          <w:iCs/>
        </w:rPr>
        <w:t>9</w:t>
      </w:r>
      <w:r w:rsidRPr="00896249">
        <w:rPr>
          <w:b/>
          <w:bCs/>
          <w:iCs/>
        </w:rPr>
        <w:t>.</w:t>
      </w:r>
      <w:r w:rsidR="00D97E50">
        <w:rPr>
          <w:b/>
          <w:bCs/>
          <w:iCs/>
        </w:rPr>
        <w:t>5.</w:t>
      </w:r>
      <w:r w:rsidRPr="00896249">
        <w:rPr>
          <w:bCs/>
          <w:iCs/>
        </w:rPr>
        <w:t xml:space="preserve"> Em conformidade com o inciso II, do art. 140, da Lei nº 14.133/2021, executado o </w:t>
      </w:r>
      <w:r w:rsidRPr="00896249">
        <w:rPr>
          <w:bCs/>
          <w:iCs/>
        </w:rPr>
        <w:lastRenderedPageBreak/>
        <w:t>contratado, a contratante receberá o objeto em duas etapas:</w:t>
      </w:r>
    </w:p>
    <w:p w14:paraId="1CE9D44D" w14:textId="77777777" w:rsidR="00121A99" w:rsidRPr="00896249" w:rsidRDefault="00121A99" w:rsidP="00121A99">
      <w:pPr>
        <w:spacing w:before="240" w:after="240"/>
        <w:jc w:val="both"/>
        <w:rPr>
          <w:bCs/>
          <w:iCs/>
        </w:rPr>
      </w:pPr>
      <w:r w:rsidRPr="00896249">
        <w:rPr>
          <w:bCs/>
          <w:iCs/>
        </w:rPr>
        <w:t>a) Provisoriamente, pelo responsável por seu acompanhamento e fiscalização, para efeito de posterior verificação do objeto conforme as especificações exigidas na contratação;</w:t>
      </w:r>
    </w:p>
    <w:p w14:paraId="518246D8" w14:textId="77777777" w:rsidR="00121A99" w:rsidRPr="00896249" w:rsidRDefault="00121A99" w:rsidP="00121A99">
      <w:pPr>
        <w:spacing w:before="240" w:after="240"/>
        <w:jc w:val="both"/>
        <w:rPr>
          <w:bCs/>
          <w:iCs/>
        </w:rPr>
      </w:pPr>
      <w:r w:rsidRPr="00896249">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0DE4A124" w14:textId="77777777" w:rsidR="00121A99" w:rsidRPr="00896249" w:rsidRDefault="00121A99" w:rsidP="00121A99">
      <w:pPr>
        <w:spacing w:before="240" w:after="240"/>
        <w:jc w:val="both"/>
        <w:rPr>
          <w:bCs/>
          <w:iCs/>
        </w:rPr>
      </w:pPr>
      <w:r w:rsidRPr="00896249">
        <w:rPr>
          <w:bCs/>
          <w:iCs/>
        </w:rPr>
        <w:t xml:space="preserve">b) Definitivamente, por servidor ou comissão designada pela autoridade competente, em até </w:t>
      </w:r>
      <w:r>
        <w:rPr>
          <w:b/>
          <w:bCs/>
          <w:iCs/>
        </w:rPr>
        <w:t>10</w:t>
      </w:r>
      <w:r w:rsidRPr="00896249">
        <w:rPr>
          <w:b/>
          <w:bCs/>
          <w:iCs/>
        </w:rPr>
        <w:t xml:space="preserve"> (</w:t>
      </w:r>
      <w:r>
        <w:rPr>
          <w:b/>
          <w:bCs/>
          <w:iCs/>
        </w:rPr>
        <w:t>dez</w:t>
      </w:r>
      <w:r w:rsidRPr="00896249">
        <w:rPr>
          <w:b/>
          <w:bCs/>
          <w:iCs/>
        </w:rPr>
        <w:t>) dias</w:t>
      </w:r>
      <w:r w:rsidRPr="00896249">
        <w:rPr>
          <w:bCs/>
          <w:iCs/>
        </w:rPr>
        <w:t>, a contar do recebimento provisório, para a verificação da adequação do objeto aos termos contratuais e consequente aceitação.</w:t>
      </w:r>
    </w:p>
    <w:p w14:paraId="17069F4C" w14:textId="79A8B598" w:rsidR="00121A99" w:rsidRPr="00896249" w:rsidRDefault="00121A99" w:rsidP="00121A99">
      <w:pPr>
        <w:spacing w:before="240" w:after="240"/>
        <w:jc w:val="both"/>
        <w:rPr>
          <w:bCs/>
          <w:iCs/>
        </w:rPr>
      </w:pPr>
      <w:r>
        <w:rPr>
          <w:b/>
          <w:bCs/>
          <w:iCs/>
        </w:rPr>
        <w:t>9</w:t>
      </w:r>
      <w:r w:rsidRPr="00896249">
        <w:rPr>
          <w:b/>
          <w:bCs/>
          <w:iCs/>
        </w:rPr>
        <w:t>.</w:t>
      </w:r>
      <w:r w:rsidR="00D97E50">
        <w:rPr>
          <w:b/>
          <w:bCs/>
          <w:iCs/>
        </w:rPr>
        <w:t>5</w:t>
      </w:r>
      <w:r w:rsidRPr="00896249">
        <w:rPr>
          <w:b/>
          <w:bCs/>
          <w:iCs/>
        </w:rPr>
        <w:t>.</w:t>
      </w:r>
      <w:r w:rsidR="00D97E50">
        <w:rPr>
          <w:b/>
          <w:bCs/>
          <w:iCs/>
        </w:rPr>
        <w:t>1.</w:t>
      </w:r>
      <w:r w:rsidRPr="00896249">
        <w:rPr>
          <w:bCs/>
          <w:iCs/>
        </w:rPr>
        <w:t xml:space="preserve"> Os </w:t>
      </w:r>
      <w:r>
        <w:rPr>
          <w:bCs/>
          <w:iCs/>
        </w:rPr>
        <w:t>serviços executados</w:t>
      </w:r>
      <w:r w:rsidRPr="00896249">
        <w:rPr>
          <w:bCs/>
          <w:iCs/>
        </w:rPr>
        <w:t xml:space="preserve"> poderão ser rejeitados, no todo ou em parte, quando em desacordo com as especificações constantes neste Termo de Referência e na proposta, devendo ser substituídos no prazo de </w:t>
      </w:r>
      <w:r w:rsidRPr="00896249">
        <w:rPr>
          <w:b/>
          <w:bCs/>
          <w:iCs/>
        </w:rPr>
        <w:t>03 (três) dias</w:t>
      </w:r>
      <w:r w:rsidRPr="00896249">
        <w:rPr>
          <w:bCs/>
          <w:iCs/>
        </w:rPr>
        <w:t>, a contar da notificação do contratado, às suas custas, sem prejuízo da aplicação das penalidades.</w:t>
      </w:r>
    </w:p>
    <w:p w14:paraId="7419E971" w14:textId="2F70DC20" w:rsidR="00121A99" w:rsidRPr="00896249" w:rsidRDefault="00121A99" w:rsidP="00121A99">
      <w:pPr>
        <w:spacing w:before="240" w:after="240"/>
        <w:jc w:val="both"/>
        <w:rPr>
          <w:bCs/>
          <w:iCs/>
        </w:rPr>
      </w:pPr>
      <w:r>
        <w:rPr>
          <w:b/>
          <w:bCs/>
          <w:iCs/>
        </w:rPr>
        <w:t>9</w:t>
      </w:r>
      <w:r w:rsidRPr="00896249">
        <w:rPr>
          <w:b/>
          <w:bCs/>
          <w:iCs/>
        </w:rPr>
        <w:t>.</w:t>
      </w:r>
      <w:r w:rsidR="00D97E50">
        <w:rPr>
          <w:b/>
          <w:bCs/>
          <w:iCs/>
        </w:rPr>
        <w:t>5.2</w:t>
      </w:r>
      <w:r w:rsidRPr="00896249">
        <w:rPr>
          <w:b/>
          <w:bCs/>
          <w:iCs/>
        </w:rPr>
        <w:t>.</w:t>
      </w:r>
      <w:r w:rsidRPr="00896249">
        <w:rPr>
          <w:bCs/>
          <w:iCs/>
        </w:rPr>
        <w:t xml:space="preserve"> Em hipótese alguma serão aceitos </w:t>
      </w:r>
      <w:r>
        <w:rPr>
          <w:bCs/>
          <w:iCs/>
        </w:rPr>
        <w:t xml:space="preserve">serviços </w:t>
      </w:r>
      <w:r w:rsidRPr="00896249">
        <w:rPr>
          <w:bCs/>
          <w:iCs/>
        </w:rPr>
        <w:t>em desacordo com as condições pactuadas, ficando, sob responsabilidade da CONTRATADA, o controle de qualidade d</w:t>
      </w:r>
      <w:r>
        <w:rPr>
          <w:bCs/>
          <w:iCs/>
        </w:rPr>
        <w:t>a execução dos mesmos</w:t>
      </w:r>
      <w:r w:rsidRPr="00896249">
        <w:rPr>
          <w:bCs/>
          <w:iCs/>
        </w:rPr>
        <w:t>, bem como a repetição às suas próprias custas para correção de falhas, visando a apresentação da qualidade e resultados requisitados.</w:t>
      </w:r>
    </w:p>
    <w:p w14:paraId="17D485F3" w14:textId="341448E3" w:rsidR="002E54E3" w:rsidRPr="00FF2CD0" w:rsidRDefault="002E54E3" w:rsidP="00FF2CD0">
      <w:pPr>
        <w:widowControl/>
        <w:suppressAutoHyphens w:val="0"/>
        <w:spacing w:before="100" w:beforeAutospacing="1" w:after="100" w:afterAutospacing="1"/>
        <w:jc w:val="both"/>
        <w:rPr>
          <w:rFonts w:eastAsia="Times New Roman" w:cs="Times New Roman"/>
          <w:kern w:val="0"/>
          <w:lang w:eastAsia="pt-BR" w:bidi="ar-SA"/>
        </w:rPr>
      </w:pPr>
      <w:bookmarkStart w:id="32" w:name="_Hlk158984183"/>
      <w:bookmarkEnd w:id="17"/>
      <w:bookmarkEnd w:id="24"/>
      <w:bookmarkEnd w:id="30"/>
      <w:bookmarkEnd w:id="31"/>
      <w:r w:rsidRPr="009A7DE6">
        <w:rPr>
          <w:b/>
          <w:bCs/>
          <w:iCs/>
        </w:rPr>
        <w:t>1</w:t>
      </w:r>
      <w:r w:rsidR="00FF2CD0">
        <w:rPr>
          <w:b/>
          <w:bCs/>
          <w:iCs/>
        </w:rPr>
        <w:t>0</w:t>
      </w:r>
      <w:r w:rsidRPr="009A7DE6">
        <w:rPr>
          <w:b/>
          <w:bCs/>
          <w:iCs/>
        </w:rPr>
        <w:t xml:space="preserve">. </w:t>
      </w:r>
      <w:bookmarkStart w:id="33" w:name="_Hlk221267487"/>
      <w:r w:rsidRPr="009A7DE6">
        <w:rPr>
          <w:rFonts w:eastAsia="Arial"/>
          <w:b/>
          <w:bCs/>
        </w:rPr>
        <w:t xml:space="preserve">PREVISÃO DE PENALIDADES POR DESCUMPRIMENTO CONTRATUAL </w:t>
      </w:r>
      <w:bookmarkEnd w:id="33"/>
    </w:p>
    <w:p w14:paraId="4F237772" w14:textId="03F13DFB" w:rsidR="002E54E3" w:rsidRPr="009A7DE6" w:rsidRDefault="002E54E3" w:rsidP="002E54E3">
      <w:pPr>
        <w:spacing w:before="240" w:after="240"/>
        <w:jc w:val="both"/>
        <w:rPr>
          <w:bCs/>
        </w:rPr>
      </w:pPr>
      <w:bookmarkStart w:id="34" w:name="_Hlk221267503"/>
      <w:r w:rsidRPr="009A7DE6">
        <w:rPr>
          <w:b/>
          <w:bCs/>
        </w:rPr>
        <w:t>1</w:t>
      </w:r>
      <w:r w:rsidR="00FF2CD0">
        <w:rPr>
          <w:b/>
          <w:bCs/>
        </w:rPr>
        <w:t>0</w:t>
      </w:r>
      <w:r w:rsidRPr="009A7DE6">
        <w:rPr>
          <w:b/>
          <w:bCs/>
        </w:rPr>
        <w:t>.1.</w:t>
      </w:r>
      <w:r w:rsidRPr="009A7DE6">
        <w:rPr>
          <w:bCs/>
        </w:rPr>
        <w:t xml:space="preserve"> Será considerado infração administrativa, quaisquer das infrações previstas no art. 155 da Lei nº 14.133, de 2021, garantida o contraditório e a ampla defesa.</w:t>
      </w:r>
    </w:p>
    <w:p w14:paraId="1EAA24C9" w14:textId="475BD952" w:rsidR="002E54E3" w:rsidRPr="009A7DE6" w:rsidRDefault="002E54E3" w:rsidP="002E54E3">
      <w:pPr>
        <w:spacing w:before="240" w:after="240"/>
        <w:jc w:val="both"/>
        <w:rPr>
          <w:bCs/>
        </w:rPr>
      </w:pPr>
      <w:r w:rsidRPr="009A7DE6">
        <w:rPr>
          <w:b/>
          <w:bCs/>
        </w:rPr>
        <w:t>1</w:t>
      </w:r>
      <w:r w:rsidR="00FF2CD0">
        <w:rPr>
          <w:b/>
          <w:bCs/>
        </w:rPr>
        <w:t>0.</w:t>
      </w:r>
      <w:r w:rsidRPr="009A7DE6">
        <w:rPr>
          <w:b/>
          <w:bCs/>
        </w:rPr>
        <w:t>2.</w:t>
      </w:r>
      <w:r w:rsidRPr="009A7DE6">
        <w:rPr>
          <w:bCs/>
        </w:rPr>
        <w:t xml:space="preserve"> A CONTRATADA que cometer qualquer das infrações discriminadas no item anterior ficará sujeito, sem prejuízo da responsabilidade civil e criminal, às seguintes sanções:</w:t>
      </w:r>
    </w:p>
    <w:p w14:paraId="0051FABB" w14:textId="77777777" w:rsidR="002E54E3" w:rsidRPr="00F8297E" w:rsidRDefault="002E54E3" w:rsidP="002E54E3">
      <w:pPr>
        <w:spacing w:before="240" w:after="240"/>
        <w:jc w:val="both"/>
        <w:rPr>
          <w:bCs/>
        </w:rPr>
      </w:pPr>
      <w:r w:rsidRPr="009A7DE6">
        <w:rPr>
          <w:bCs/>
        </w:rPr>
        <w:t>a) Advertência, pela infração do inciso I do citado artigo 155, quando não se justificar a imposição de penalidade mais grave;</w:t>
      </w:r>
    </w:p>
    <w:p w14:paraId="640C84E4" w14:textId="77777777" w:rsidR="002E54E3" w:rsidRPr="00F8297E" w:rsidRDefault="002E54E3" w:rsidP="002E54E3">
      <w:pPr>
        <w:spacing w:before="240" w:after="240"/>
        <w:jc w:val="both"/>
        <w:rPr>
          <w:bCs/>
        </w:rPr>
      </w:pPr>
      <w:r w:rsidRPr="00F8297E">
        <w:rPr>
          <w:bCs/>
        </w:rPr>
        <w:t>b) Multa de 0,5% até 10% (dez por cento) sobre o valor estimado do(s) item(s) prejudicado(s) pela conduta da CONTRATADA, por qualquer infração dos incisos I ao XII do referido art. 155;</w:t>
      </w:r>
    </w:p>
    <w:p w14:paraId="4F52F812" w14:textId="77777777" w:rsidR="002E54E3" w:rsidRPr="00F8297E" w:rsidRDefault="002E54E3" w:rsidP="002E54E3">
      <w:pPr>
        <w:spacing w:before="240" w:after="240"/>
        <w:jc w:val="both"/>
        <w:rPr>
          <w:bCs/>
        </w:rPr>
      </w:pPr>
      <w:r w:rsidRPr="00F8297E">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3D039937" w14:textId="77777777" w:rsidR="002E54E3" w:rsidRPr="00F8297E" w:rsidRDefault="002E54E3" w:rsidP="002E54E3">
      <w:pPr>
        <w:spacing w:before="240" w:after="240"/>
        <w:jc w:val="both"/>
        <w:rPr>
          <w:bCs/>
        </w:rPr>
      </w:pPr>
      <w:r w:rsidRPr="00F8297E">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4E19A22E" w14:textId="6B46D01B" w:rsidR="002E54E3" w:rsidRPr="00F8297E" w:rsidRDefault="002E54E3" w:rsidP="002E54E3">
      <w:pPr>
        <w:spacing w:before="240" w:after="240"/>
        <w:jc w:val="both"/>
        <w:rPr>
          <w:bCs/>
        </w:rPr>
      </w:pPr>
      <w:r w:rsidRPr="00F8297E">
        <w:rPr>
          <w:b/>
          <w:bCs/>
        </w:rPr>
        <w:t>1</w:t>
      </w:r>
      <w:r w:rsidR="00FF2CD0">
        <w:rPr>
          <w:b/>
          <w:bCs/>
        </w:rPr>
        <w:t>0</w:t>
      </w:r>
      <w:r w:rsidRPr="00F8297E">
        <w:rPr>
          <w:b/>
          <w:bCs/>
        </w:rPr>
        <w:t>.3.</w:t>
      </w:r>
      <w:r w:rsidRPr="00F8297E">
        <w:rPr>
          <w:bCs/>
        </w:rPr>
        <w:t xml:space="preserve"> Na aplicação das sanções serão considerados:</w:t>
      </w:r>
    </w:p>
    <w:p w14:paraId="486F9853" w14:textId="29C8757E" w:rsidR="002E54E3" w:rsidRPr="00F8297E" w:rsidRDefault="009A7DE6" w:rsidP="002E54E3">
      <w:pPr>
        <w:spacing w:before="240" w:after="240"/>
        <w:jc w:val="both"/>
        <w:rPr>
          <w:bCs/>
        </w:rPr>
      </w:pPr>
      <w:r w:rsidRPr="00F8297E">
        <w:rPr>
          <w:b/>
          <w:bCs/>
        </w:rPr>
        <w:lastRenderedPageBreak/>
        <w:t>1</w:t>
      </w:r>
      <w:r w:rsidR="00FF2CD0">
        <w:rPr>
          <w:b/>
          <w:bCs/>
        </w:rPr>
        <w:t>0</w:t>
      </w:r>
      <w:r w:rsidR="002E54E3" w:rsidRPr="00F8297E">
        <w:rPr>
          <w:b/>
          <w:bCs/>
        </w:rPr>
        <w:t>.3.1.</w:t>
      </w:r>
      <w:r w:rsidR="002E54E3" w:rsidRPr="00F8297E">
        <w:rPr>
          <w:bCs/>
        </w:rPr>
        <w:t xml:space="preserve"> A natureza e a gravidade da infração cometida.</w:t>
      </w:r>
    </w:p>
    <w:p w14:paraId="7C338B47" w14:textId="4368C240"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.3.2.</w:t>
      </w:r>
      <w:r w:rsidR="002E54E3" w:rsidRPr="00F8297E">
        <w:rPr>
          <w:bCs/>
        </w:rPr>
        <w:t xml:space="preserve"> As peculiaridades do caso concreto.</w:t>
      </w:r>
    </w:p>
    <w:p w14:paraId="60732EE8" w14:textId="492A0685"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.3.3.</w:t>
      </w:r>
      <w:r w:rsidR="002E54E3" w:rsidRPr="00F8297E">
        <w:rPr>
          <w:bCs/>
        </w:rPr>
        <w:t xml:space="preserve"> As circunstâncias agravantes ou atenuantes.</w:t>
      </w:r>
    </w:p>
    <w:p w14:paraId="3DDB6DE5" w14:textId="45745593"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.3.4.</w:t>
      </w:r>
      <w:r w:rsidR="002E54E3" w:rsidRPr="00F8297E">
        <w:rPr>
          <w:bCs/>
        </w:rPr>
        <w:t xml:space="preserve"> Os danos que dela provierem para a Administração Pública.</w:t>
      </w:r>
    </w:p>
    <w:p w14:paraId="2613CE73" w14:textId="7AE64EB1" w:rsidR="002E54E3" w:rsidRPr="00F8297E" w:rsidRDefault="009A7DE6" w:rsidP="002E54E3">
      <w:pPr>
        <w:spacing w:before="240" w:after="240"/>
        <w:jc w:val="both"/>
        <w:rPr>
          <w:bCs/>
        </w:rPr>
      </w:pPr>
      <w:r w:rsidRPr="00F8297E">
        <w:rPr>
          <w:b/>
          <w:bCs/>
        </w:rPr>
        <w:t>1</w:t>
      </w:r>
      <w:r w:rsidR="00FF2CD0">
        <w:rPr>
          <w:b/>
          <w:bCs/>
        </w:rPr>
        <w:t>0</w:t>
      </w:r>
      <w:r>
        <w:rPr>
          <w:b/>
          <w:bCs/>
        </w:rPr>
        <w:t>.</w:t>
      </w:r>
      <w:r w:rsidR="002E54E3" w:rsidRPr="00F8297E">
        <w:rPr>
          <w:b/>
          <w:bCs/>
        </w:rPr>
        <w:t>3.5.</w:t>
      </w:r>
      <w:r w:rsidR="002E54E3" w:rsidRPr="00F8297E">
        <w:rPr>
          <w:bCs/>
        </w:rPr>
        <w:t xml:space="preserve"> A implantação ou o aperfeiçoamento de programa de integridade, conforme normas e orientações dos órgãos de controle.</w:t>
      </w:r>
    </w:p>
    <w:p w14:paraId="60E3C69A" w14:textId="0D64A2A6"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.4.</w:t>
      </w:r>
      <w:r w:rsidR="002E54E3" w:rsidRPr="00F8297E">
        <w:rPr>
          <w:bCs/>
        </w:rPr>
        <w:t xml:space="preserve"> Se a multa aplicada e as indenizações cabíveis forem superiores ao valor de pagamento eventualmente devido pela Administração à CONTRATADA, além da perda desse valor, a diferença será descontada da garantia prestada ou será cobrada judicialmente.</w:t>
      </w:r>
    </w:p>
    <w:p w14:paraId="1D46DDF6" w14:textId="3C14C2BD"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.5.</w:t>
      </w:r>
      <w:r w:rsidR="002E54E3" w:rsidRPr="00F8297E">
        <w:rPr>
          <w:bCs/>
        </w:rPr>
        <w:t xml:space="preserve"> A aplicação das sanções previstas neste documento, não exclui, em hipótese alguma, a obrigação de reparação integral do dano causado à Administração Pública.</w:t>
      </w:r>
    </w:p>
    <w:p w14:paraId="42BDDBF1" w14:textId="52AA939A" w:rsidR="002E54E3" w:rsidRPr="00F8297E" w:rsidRDefault="009A7DE6" w:rsidP="002E54E3">
      <w:pPr>
        <w:spacing w:before="240" w:after="240"/>
        <w:jc w:val="both"/>
        <w:rPr>
          <w:bCs/>
        </w:rPr>
      </w:pPr>
      <w:r w:rsidRPr="00F8297E">
        <w:rPr>
          <w:b/>
          <w:bCs/>
        </w:rPr>
        <w:t>1</w:t>
      </w:r>
      <w:r w:rsidR="00FF2CD0">
        <w:rPr>
          <w:b/>
          <w:bCs/>
        </w:rPr>
        <w:t>0</w:t>
      </w:r>
      <w:r w:rsidR="002E54E3" w:rsidRPr="00F8297E">
        <w:rPr>
          <w:b/>
          <w:bCs/>
        </w:rPr>
        <w:t>.6.</w:t>
      </w:r>
      <w:r w:rsidR="002E54E3" w:rsidRPr="00F8297E">
        <w:rPr>
          <w:bCs/>
        </w:rPr>
        <w:t xml:space="preserve"> A penalidade de multa pode ser aplicada cumulativamente com as demais sanções.</w:t>
      </w:r>
    </w:p>
    <w:bookmarkEnd w:id="34"/>
    <w:p w14:paraId="61542A2D" w14:textId="52BA5395" w:rsidR="00DF3CC9" w:rsidRPr="00F8297E" w:rsidRDefault="00DF3CC9" w:rsidP="00DF3CC9">
      <w:pPr>
        <w:spacing w:before="240" w:after="240"/>
        <w:jc w:val="both"/>
        <w:rPr>
          <w:b/>
          <w:bCs/>
        </w:rPr>
      </w:pPr>
      <w:r w:rsidRPr="00F8297E">
        <w:rPr>
          <w:b/>
          <w:bCs/>
          <w:iCs/>
        </w:rPr>
        <w:t>1</w:t>
      </w:r>
      <w:r w:rsidR="00FF2CD0">
        <w:rPr>
          <w:b/>
          <w:bCs/>
          <w:iCs/>
        </w:rPr>
        <w:t>1</w:t>
      </w:r>
      <w:r w:rsidRPr="00F8297E">
        <w:rPr>
          <w:b/>
          <w:bCs/>
          <w:iCs/>
        </w:rPr>
        <w:t>.</w:t>
      </w:r>
      <w:r w:rsidRPr="00F8297E">
        <w:rPr>
          <w:iCs/>
        </w:rPr>
        <w:t xml:space="preserve"> </w:t>
      </w:r>
      <w:r w:rsidR="002E54E3" w:rsidRPr="00F8297E">
        <w:rPr>
          <w:b/>
          <w:bCs/>
        </w:rPr>
        <w:t>DA FORMA DE PAGAMENTO</w:t>
      </w:r>
    </w:p>
    <w:p w14:paraId="74E2FB27" w14:textId="230DDF2D" w:rsidR="00DF3CC9" w:rsidRPr="007A66C0" w:rsidRDefault="00DF3CC9" w:rsidP="00DF3CC9">
      <w:pPr>
        <w:spacing w:before="240" w:after="240"/>
        <w:jc w:val="both"/>
        <w:rPr>
          <w:iCs/>
        </w:rPr>
      </w:pPr>
      <w:bookmarkStart w:id="35" w:name="_Hlk221267580"/>
      <w:r w:rsidRPr="00F8297E">
        <w:rPr>
          <w:b/>
          <w:bCs/>
          <w:iCs/>
        </w:rPr>
        <w:t>1</w:t>
      </w:r>
      <w:r w:rsidR="00FF2CD0">
        <w:rPr>
          <w:b/>
          <w:bCs/>
          <w:iCs/>
        </w:rPr>
        <w:t>1</w:t>
      </w:r>
      <w:r w:rsidRPr="00F8297E">
        <w:rPr>
          <w:b/>
          <w:bCs/>
          <w:iCs/>
        </w:rPr>
        <w:t>.1.</w:t>
      </w:r>
      <w:r w:rsidRPr="00F8297E">
        <w:rPr>
          <w:iCs/>
        </w:rPr>
        <w:t xml:space="preserve"> </w:t>
      </w:r>
      <w:bookmarkStart w:id="36" w:name="_Hlk155171800"/>
      <w:r w:rsidRPr="00F8297E">
        <w:rPr>
          <w:iCs/>
        </w:rPr>
        <w:t xml:space="preserve">A liquidação e o pagamento serão realizados no prazo máximo de até </w:t>
      </w:r>
      <w:r w:rsidRPr="00F8297E">
        <w:rPr>
          <w:b/>
          <w:bCs/>
          <w:iCs/>
        </w:rPr>
        <w:t>30 (trinta) dias</w:t>
      </w:r>
      <w:r w:rsidRPr="00F8297E">
        <w:rPr>
          <w:iCs/>
        </w:rPr>
        <w:t xml:space="preserve">, contados a partir do recebimento do objeto, mediante apresentação da Nota Fiscal/Fatura, devidamente atestada pelo(a) empregado público competente. Os pagamentos serão realizados através de ordem bancária, para crédito em banco, agência e conta corrente indicados pelo </w:t>
      </w:r>
      <w:r w:rsidRPr="007A66C0">
        <w:rPr>
          <w:iCs/>
        </w:rPr>
        <w:t>contratado.</w:t>
      </w:r>
      <w:bookmarkEnd w:id="36"/>
    </w:p>
    <w:p w14:paraId="42C9FC35" w14:textId="7DD0978A" w:rsidR="00DF3CC9" w:rsidRPr="00F8297E" w:rsidRDefault="00DF3CC9" w:rsidP="00DF3CC9">
      <w:pPr>
        <w:spacing w:before="240" w:after="240"/>
        <w:jc w:val="both"/>
        <w:rPr>
          <w:b/>
          <w:bCs/>
          <w:iCs/>
        </w:rPr>
      </w:pPr>
      <w:r w:rsidRPr="00086130">
        <w:rPr>
          <w:b/>
          <w:bCs/>
          <w:iCs/>
        </w:rPr>
        <w:t>1</w:t>
      </w:r>
      <w:r w:rsidR="00FF2CD0">
        <w:rPr>
          <w:b/>
          <w:bCs/>
          <w:iCs/>
        </w:rPr>
        <w:t>1</w:t>
      </w:r>
      <w:r w:rsidRPr="00086130">
        <w:rPr>
          <w:b/>
          <w:bCs/>
          <w:iCs/>
        </w:rPr>
        <w:t>.2.</w:t>
      </w:r>
      <w:r w:rsidRPr="00086130">
        <w:rPr>
          <w:bCs/>
          <w:iCs/>
        </w:rPr>
        <w:t xml:space="preserve"> Para os serviços deverá ser emitida </w:t>
      </w:r>
      <w:r w:rsidRPr="00086130">
        <w:rPr>
          <w:b/>
          <w:iCs/>
        </w:rPr>
        <w:t>Nota fiscal/Fatura a cada mês</w:t>
      </w:r>
      <w:r w:rsidR="00086130" w:rsidRPr="00086130">
        <w:rPr>
          <w:bCs/>
          <w:iCs/>
        </w:rPr>
        <w:t xml:space="preserve"> </w:t>
      </w:r>
      <w:r w:rsidR="002206F4" w:rsidRPr="00086130">
        <w:rPr>
          <w:bCs/>
          <w:iCs/>
        </w:rPr>
        <w:t>em</w:t>
      </w:r>
      <w:r w:rsidRPr="00086130">
        <w:rPr>
          <w:bCs/>
          <w:iCs/>
        </w:rPr>
        <w:t xml:space="preserve"> nome do Consórcio Público de Saúde da Microrregião de Crato – CPSMC</w:t>
      </w:r>
      <w:r w:rsidR="002206F4" w:rsidRPr="00086130">
        <w:rPr>
          <w:bCs/>
          <w:iCs/>
        </w:rPr>
        <w:t>.</w:t>
      </w:r>
    </w:p>
    <w:p w14:paraId="59DD4C9A" w14:textId="79D633C5" w:rsidR="00DF3CC9" w:rsidRPr="00F8297E" w:rsidRDefault="00DF3CC9" w:rsidP="00DF3CC9">
      <w:pPr>
        <w:spacing w:before="240" w:after="240"/>
        <w:jc w:val="both"/>
        <w:rPr>
          <w:bCs/>
          <w:iCs/>
        </w:rPr>
      </w:pPr>
      <w:r w:rsidRPr="00F8297E">
        <w:rPr>
          <w:b/>
          <w:bCs/>
          <w:iCs/>
        </w:rPr>
        <w:t>1</w:t>
      </w:r>
      <w:r w:rsidR="00416571">
        <w:rPr>
          <w:b/>
          <w:bCs/>
          <w:iCs/>
        </w:rPr>
        <w:t>1</w:t>
      </w:r>
      <w:r w:rsidRPr="00F8297E">
        <w:rPr>
          <w:b/>
          <w:bCs/>
          <w:iCs/>
        </w:rPr>
        <w:t>.2.1.</w:t>
      </w:r>
      <w:r w:rsidRPr="00F8297E">
        <w:rPr>
          <w:bCs/>
          <w:iCs/>
        </w:rPr>
        <w:t xml:space="preserve"> As informações necessárias para emissão da Nota fiscal/Fatura deverão ser requeridas Junto ao órgão solicitante.</w:t>
      </w:r>
    </w:p>
    <w:p w14:paraId="19D09780" w14:textId="4ADEED71" w:rsidR="00DF3CC9" w:rsidRPr="00F8297E" w:rsidRDefault="00DF3CC9" w:rsidP="00DF3CC9">
      <w:pPr>
        <w:spacing w:before="240" w:after="240"/>
        <w:jc w:val="both"/>
        <w:rPr>
          <w:bCs/>
          <w:iCs/>
        </w:rPr>
      </w:pPr>
      <w:r w:rsidRPr="00F8297E">
        <w:rPr>
          <w:b/>
          <w:bCs/>
          <w:iCs/>
        </w:rPr>
        <w:t>1</w:t>
      </w:r>
      <w:r w:rsidR="00416571">
        <w:rPr>
          <w:b/>
          <w:bCs/>
          <w:iCs/>
        </w:rPr>
        <w:t>1</w:t>
      </w:r>
      <w:r w:rsidRPr="00F8297E">
        <w:rPr>
          <w:b/>
          <w:bCs/>
          <w:iCs/>
        </w:rPr>
        <w:t>.2.2.</w:t>
      </w:r>
      <w:r w:rsidRPr="00F8297E">
        <w:rPr>
          <w:iCs/>
        </w:rPr>
        <w:t xml:space="preserve"> Considera-se ocorrido o recebimento da nota fiscal ou fatura quando o órgão contratante atestar a execução do objeto do contrato.</w:t>
      </w:r>
    </w:p>
    <w:p w14:paraId="7250BE06" w14:textId="10A0A5CA"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.3.</w:t>
      </w:r>
      <w:r w:rsidRPr="00F8297E">
        <w:rPr>
          <w:iCs/>
        </w:rPr>
        <w:t xml:space="preserve"> A Nota Fiscal ou Fatura deverá ser obrigatoriamente acompanhada das seguintes comprovações:</w:t>
      </w:r>
    </w:p>
    <w:p w14:paraId="1E96D2AF" w14:textId="1EA901CB" w:rsidR="00DF3CC9" w:rsidRPr="00F8297E" w:rsidRDefault="00DF3CC9" w:rsidP="00DF3CC9">
      <w:pPr>
        <w:spacing w:before="240" w:after="240"/>
        <w:jc w:val="both"/>
        <w:rPr>
          <w:b/>
          <w:bCs/>
          <w:iCs/>
        </w:rPr>
      </w:pPr>
      <w:r w:rsidRPr="00F8297E">
        <w:rPr>
          <w:b/>
          <w:bCs/>
          <w:iCs/>
        </w:rPr>
        <w:t>1</w:t>
      </w:r>
      <w:r w:rsidR="00416571">
        <w:rPr>
          <w:b/>
          <w:bCs/>
          <w:iCs/>
        </w:rPr>
        <w:t>1</w:t>
      </w:r>
      <w:r w:rsidRPr="00F8297E">
        <w:rPr>
          <w:b/>
          <w:bCs/>
          <w:iCs/>
        </w:rPr>
        <w:t>.3.1.</w:t>
      </w:r>
      <w:r w:rsidRPr="00F8297E">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F8297E">
        <w:rPr>
          <w:b/>
          <w:bCs/>
          <w:iCs/>
        </w:rPr>
        <w:t xml:space="preserve"> </w:t>
      </w:r>
    </w:p>
    <w:p w14:paraId="1B1D49A2" w14:textId="760635B0"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4.</w:t>
      </w:r>
      <w:r w:rsidRPr="00F8297E">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1C3ECCCA" w:rsidR="00DF3CC9" w:rsidRPr="00F8297E" w:rsidRDefault="00DF3CC9" w:rsidP="00DF3CC9">
      <w:pPr>
        <w:spacing w:before="240" w:after="240"/>
        <w:jc w:val="both"/>
        <w:rPr>
          <w:iCs/>
        </w:rPr>
      </w:pPr>
      <w:r w:rsidRPr="00F8297E">
        <w:rPr>
          <w:b/>
          <w:bCs/>
          <w:iCs/>
        </w:rPr>
        <w:lastRenderedPageBreak/>
        <w:t>1</w:t>
      </w:r>
      <w:r w:rsidR="00416571">
        <w:rPr>
          <w:b/>
          <w:bCs/>
          <w:iCs/>
        </w:rPr>
        <w:t>1</w:t>
      </w:r>
      <w:r w:rsidRPr="00F8297E">
        <w:rPr>
          <w:b/>
          <w:bCs/>
          <w:iCs/>
        </w:rPr>
        <w:t>.5.</w:t>
      </w:r>
      <w:r w:rsidRPr="00F8297E">
        <w:rPr>
          <w:iCs/>
        </w:rPr>
        <w:t xml:space="preserve"> Será considerada data do pagamento o dia em que constar como emitida a ordem bancária para pagamento.</w:t>
      </w:r>
    </w:p>
    <w:p w14:paraId="5952F3F7" w14:textId="1B10903D" w:rsidR="00DF3CC9" w:rsidRPr="00F8297E" w:rsidRDefault="00DF3CC9" w:rsidP="00DF3CC9">
      <w:pPr>
        <w:spacing w:before="240" w:after="240"/>
        <w:jc w:val="both"/>
        <w:rPr>
          <w:iCs/>
        </w:rPr>
      </w:pPr>
      <w:r w:rsidRPr="00F8297E">
        <w:rPr>
          <w:b/>
          <w:bCs/>
          <w:iCs/>
        </w:rPr>
        <w:t>1</w:t>
      </w:r>
      <w:r w:rsidR="00416571">
        <w:rPr>
          <w:b/>
          <w:bCs/>
          <w:iCs/>
        </w:rPr>
        <w:t>1</w:t>
      </w:r>
      <w:r w:rsidRPr="00F8297E">
        <w:rPr>
          <w:b/>
          <w:bCs/>
          <w:iCs/>
        </w:rPr>
        <w:t>.6.</w:t>
      </w:r>
      <w:r w:rsidRPr="00F8297E">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F8297E">
        <w:rPr>
          <w:b/>
          <w:iCs/>
        </w:rPr>
        <w:t>1</w:t>
      </w:r>
      <w:r w:rsidR="00F8297E" w:rsidRPr="00F8297E">
        <w:rPr>
          <w:b/>
          <w:iCs/>
        </w:rPr>
        <w:t>1</w:t>
      </w:r>
      <w:r w:rsidRPr="00F8297E">
        <w:rPr>
          <w:b/>
          <w:iCs/>
        </w:rPr>
        <w:t>.1</w:t>
      </w:r>
      <w:r w:rsidRPr="00F8297E">
        <w:rPr>
          <w:iCs/>
        </w:rPr>
        <w:t xml:space="preserve"> e a data do efetivo pagamento da nota fiscal/fatura, a serem incluídos em fatura própria, são calculados por meio da aplicação da seguinte fórmula: EM = I x N x VP, onde:</w:t>
      </w:r>
    </w:p>
    <w:p w14:paraId="5E662923" w14:textId="77777777" w:rsidR="00DF3CC9" w:rsidRPr="00F8297E" w:rsidRDefault="00DF3CC9" w:rsidP="00DF3CC9">
      <w:pPr>
        <w:spacing w:before="240" w:after="240"/>
        <w:jc w:val="both"/>
        <w:rPr>
          <w:iCs/>
        </w:rPr>
      </w:pPr>
      <w:r w:rsidRPr="00F8297E">
        <w:rPr>
          <w:iCs/>
        </w:rPr>
        <w:t>EM = Encargos Moratórios;</w:t>
      </w:r>
    </w:p>
    <w:p w14:paraId="10451ED3" w14:textId="77777777" w:rsidR="00DF3CC9" w:rsidRPr="00F8297E" w:rsidRDefault="00DF3CC9" w:rsidP="00DF3CC9">
      <w:pPr>
        <w:spacing w:before="240" w:after="240"/>
        <w:jc w:val="both"/>
        <w:rPr>
          <w:iCs/>
        </w:rPr>
      </w:pPr>
      <w:r w:rsidRPr="00F8297E">
        <w:rPr>
          <w:iCs/>
        </w:rPr>
        <w:t>N = Número de dias entre a data prevista para o pagamento e a do efetivo pagamento;</w:t>
      </w:r>
    </w:p>
    <w:p w14:paraId="46BC48D6" w14:textId="77777777" w:rsidR="00DF3CC9" w:rsidRPr="00F8297E" w:rsidRDefault="00DF3CC9" w:rsidP="00DF3CC9">
      <w:pPr>
        <w:spacing w:before="240" w:after="240"/>
        <w:jc w:val="both"/>
        <w:rPr>
          <w:iCs/>
        </w:rPr>
      </w:pPr>
      <w:r w:rsidRPr="00F8297E">
        <w:rPr>
          <w:iCs/>
        </w:rPr>
        <w:t>VP = Valor da parcela em atraso;</w:t>
      </w:r>
    </w:p>
    <w:p w14:paraId="40431ED2" w14:textId="77777777" w:rsidR="00DF3CC9" w:rsidRPr="00F8297E" w:rsidRDefault="00DF3CC9" w:rsidP="00DF3CC9">
      <w:pPr>
        <w:spacing w:before="240" w:after="240"/>
        <w:jc w:val="both"/>
        <w:rPr>
          <w:iCs/>
        </w:rPr>
      </w:pPr>
      <w:r w:rsidRPr="00F8297E">
        <w:rPr>
          <w:iCs/>
        </w:rPr>
        <w:t>I = Índice de compensação financeira = 0,00016438, assim apurado:</w:t>
      </w:r>
    </w:p>
    <w:p w14:paraId="6A023966" w14:textId="77777777" w:rsidR="00DF3CC9" w:rsidRPr="00F8297E" w:rsidRDefault="00DF3CC9" w:rsidP="00DF3CC9">
      <w:pPr>
        <w:spacing w:before="240" w:after="240"/>
        <w:jc w:val="both"/>
        <w:rPr>
          <w:iCs/>
        </w:rPr>
      </w:pPr>
      <w:r w:rsidRPr="00F8297E">
        <w:rPr>
          <w:iCs/>
        </w:rPr>
        <w:t>I = i / 365 I = 6/ 100 / 365 I = 0,00016438</w:t>
      </w:r>
    </w:p>
    <w:p w14:paraId="66F8920B" w14:textId="657A3EC9" w:rsidR="00656D1F" w:rsidRPr="006C6215" w:rsidRDefault="00DF3CC9" w:rsidP="00DF3CC9">
      <w:pPr>
        <w:spacing w:before="240" w:after="240"/>
        <w:jc w:val="both"/>
        <w:rPr>
          <w:iCs/>
        </w:rPr>
      </w:pPr>
      <w:r w:rsidRPr="006C6215">
        <w:rPr>
          <w:iCs/>
        </w:rPr>
        <w:t>Onde i = taxa percentual anual no valor de 6%.</w:t>
      </w:r>
      <w:bookmarkEnd w:id="32"/>
      <w:bookmarkEnd w:id="35"/>
    </w:p>
    <w:p w14:paraId="7BC3B67F" w14:textId="60B046E4" w:rsidR="00DF3CC9" w:rsidRPr="00423F79" w:rsidRDefault="00DF3CC9" w:rsidP="00DF3CC9">
      <w:pPr>
        <w:spacing w:before="240" w:after="240"/>
        <w:jc w:val="both"/>
        <w:rPr>
          <w:b/>
          <w:bCs/>
          <w:iCs/>
        </w:rPr>
      </w:pPr>
      <w:r w:rsidRPr="00423F79">
        <w:rPr>
          <w:b/>
          <w:bCs/>
          <w:iCs/>
        </w:rPr>
        <w:t>1</w:t>
      </w:r>
      <w:r w:rsidR="00416571" w:rsidRPr="00423F79">
        <w:rPr>
          <w:b/>
          <w:bCs/>
          <w:iCs/>
        </w:rPr>
        <w:t>2</w:t>
      </w:r>
      <w:r w:rsidRPr="00423F79">
        <w:rPr>
          <w:b/>
          <w:bCs/>
          <w:iCs/>
        </w:rPr>
        <w:t>. DO REAJUSTE</w:t>
      </w:r>
    </w:p>
    <w:p w14:paraId="17F97C9E" w14:textId="3CEF44C8" w:rsidR="00EF69DE" w:rsidRPr="00F8297E" w:rsidRDefault="00EF69DE" w:rsidP="00EF69DE">
      <w:pPr>
        <w:spacing w:before="240" w:after="240"/>
        <w:jc w:val="both"/>
        <w:rPr>
          <w:bCs/>
          <w:iCs/>
        </w:rPr>
      </w:pPr>
      <w:bookmarkStart w:id="37" w:name="_Hlk221267645"/>
      <w:r w:rsidRPr="00423F79">
        <w:rPr>
          <w:b/>
          <w:bCs/>
          <w:iCs/>
        </w:rPr>
        <w:t>1</w:t>
      </w:r>
      <w:r w:rsidR="00416571" w:rsidRPr="00423F79">
        <w:rPr>
          <w:b/>
          <w:bCs/>
          <w:iCs/>
        </w:rPr>
        <w:t>2</w:t>
      </w:r>
      <w:r w:rsidRPr="00423F79">
        <w:rPr>
          <w:b/>
          <w:bCs/>
          <w:iCs/>
        </w:rPr>
        <w:t xml:space="preserve">.1. </w:t>
      </w:r>
      <w:r w:rsidRPr="00423F79">
        <w:rPr>
          <w:bCs/>
          <w:iCs/>
        </w:rPr>
        <w:t xml:space="preserve">Os valores iniciais do contrato firmado são fixos e irreajustáveis pelo prazo de um ano contados da data do orçamento estimado, cuja realização se deu em </w:t>
      </w:r>
      <w:bookmarkStart w:id="38" w:name="_Hlk215215302"/>
      <w:r w:rsidR="00423F79" w:rsidRPr="00423F79">
        <w:rPr>
          <w:b/>
          <w:iCs/>
        </w:rPr>
        <w:t>20</w:t>
      </w:r>
      <w:r w:rsidR="00E8276B" w:rsidRPr="00423F79">
        <w:rPr>
          <w:b/>
          <w:iCs/>
        </w:rPr>
        <w:t>/</w:t>
      </w:r>
      <w:r w:rsidR="00F87A32" w:rsidRPr="00423F79">
        <w:rPr>
          <w:b/>
          <w:iCs/>
        </w:rPr>
        <w:t>0</w:t>
      </w:r>
      <w:r w:rsidR="003D3820" w:rsidRPr="00423F79">
        <w:rPr>
          <w:b/>
          <w:iCs/>
        </w:rPr>
        <w:t>7</w:t>
      </w:r>
      <w:r w:rsidR="000B4115" w:rsidRPr="00423F79">
        <w:rPr>
          <w:b/>
          <w:iCs/>
        </w:rPr>
        <w:t>/202</w:t>
      </w:r>
      <w:bookmarkEnd w:id="38"/>
      <w:r w:rsidR="00F87A32" w:rsidRPr="00423F79">
        <w:rPr>
          <w:b/>
          <w:iCs/>
        </w:rPr>
        <w:t>6</w:t>
      </w:r>
      <w:r w:rsidR="000B4115" w:rsidRPr="00423F79">
        <w:rPr>
          <w:bCs/>
          <w:iCs/>
        </w:rPr>
        <w:t>.</w:t>
      </w:r>
    </w:p>
    <w:p w14:paraId="592E73B1" w14:textId="76C2830C"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.2.</w:t>
      </w:r>
      <w:r w:rsidRPr="00F8297E">
        <w:rPr>
          <w:bCs/>
          <w:iCs/>
        </w:rPr>
        <w:t xml:space="preserve"> Os valores iniciais poderão ser reajustados para as obrigações iniciadas e concluídas após a decorrência da anualidade exposta no item anterior.</w:t>
      </w:r>
    </w:p>
    <w:p w14:paraId="66193347" w14:textId="35A53ACE"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w:t>
      </w:r>
      <w:r w:rsidRPr="00F8297E">
        <w:rPr>
          <w:bCs/>
          <w:iCs/>
        </w:rPr>
        <w:t xml:space="preserve"> Nos reajustes subsequentes, o interregno mínimo de um ano será contado a partir dos efeitos financeiros do último reajuste.</w:t>
      </w:r>
    </w:p>
    <w:p w14:paraId="6FD10CCC" w14:textId="573008AA" w:rsidR="00EF69DE" w:rsidRPr="00F8297E" w:rsidRDefault="00EF69DE" w:rsidP="00EF69DE">
      <w:pPr>
        <w:spacing w:before="240" w:after="240"/>
        <w:jc w:val="both"/>
        <w:rPr>
          <w:bCs/>
          <w:iCs/>
        </w:rPr>
      </w:pPr>
      <w:r w:rsidRPr="00F8297E">
        <w:rPr>
          <w:b/>
          <w:bCs/>
          <w:iCs/>
        </w:rPr>
        <w:t>1</w:t>
      </w:r>
      <w:r w:rsidR="00416571">
        <w:rPr>
          <w:b/>
          <w:bCs/>
          <w:iCs/>
        </w:rPr>
        <w:t>2</w:t>
      </w:r>
      <w:r w:rsidR="003939E2" w:rsidRPr="00F8297E">
        <w:rPr>
          <w:b/>
          <w:bCs/>
          <w:iCs/>
        </w:rPr>
        <w:t>.</w:t>
      </w:r>
      <w:r w:rsidRPr="00F8297E">
        <w:rPr>
          <w:b/>
          <w:bCs/>
          <w:iCs/>
        </w:rPr>
        <w:t>3.1.</w:t>
      </w:r>
      <w:r w:rsidRPr="00F8297E">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0232C0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.3.2.</w:t>
      </w:r>
      <w:r w:rsidRPr="00F8297E">
        <w:rPr>
          <w:bCs/>
          <w:iCs/>
        </w:rPr>
        <w:t xml:space="preserve"> Apurada a variação do índice nos termos do item </w:t>
      </w:r>
      <w:r w:rsidRPr="00F8297E">
        <w:rPr>
          <w:b/>
          <w:bCs/>
          <w:iCs/>
        </w:rPr>
        <w:t>1</w:t>
      </w:r>
      <w:r w:rsidR="00F8297E" w:rsidRPr="00F8297E">
        <w:rPr>
          <w:b/>
          <w:bCs/>
          <w:iCs/>
        </w:rPr>
        <w:t>2</w:t>
      </w:r>
      <w:r w:rsidRPr="00F8297E">
        <w:rPr>
          <w:b/>
          <w:bCs/>
          <w:iCs/>
        </w:rPr>
        <w:t>.3.1</w:t>
      </w:r>
      <w:r w:rsidRPr="00F8297E">
        <w:rPr>
          <w:bCs/>
          <w:iCs/>
        </w:rPr>
        <w:t>, aplica-se esse percentual sobre o valor do contrato constante na cláusula sétima deste instrumento.</w:t>
      </w:r>
    </w:p>
    <w:p w14:paraId="0435E03B" w14:textId="7501A270"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.3.3.</w:t>
      </w:r>
      <w:r w:rsidRPr="00F8297E">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5208B132"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.4.</w:t>
      </w:r>
      <w:r w:rsidRPr="00F8297E">
        <w:rPr>
          <w:bCs/>
          <w:iCs/>
        </w:rPr>
        <w:t xml:space="preserve"> Caso os índices acima venham a ser extintos ou, de qualquer forma, não possam mais ser utilizados, será adotado, em substituição, o que vier a ser determinado pela legislação em vigor à época.</w:t>
      </w:r>
    </w:p>
    <w:p w14:paraId="58D86211" w14:textId="5C5C625E"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.5.</w:t>
      </w:r>
      <w:r w:rsidRPr="00F8297E">
        <w:rPr>
          <w:bCs/>
          <w:iCs/>
        </w:rPr>
        <w:t xml:space="preserve"> No caso de atraso ou não divulgação do índice de reajustamento indicado no item </w:t>
      </w:r>
      <w:r w:rsidRPr="00F8297E">
        <w:rPr>
          <w:b/>
          <w:bCs/>
          <w:iCs/>
        </w:rPr>
        <w:t>1</w:t>
      </w:r>
      <w:r w:rsidR="00F8297E" w:rsidRPr="00F8297E">
        <w:rPr>
          <w:b/>
          <w:bCs/>
          <w:iCs/>
        </w:rPr>
        <w:t>2</w:t>
      </w:r>
      <w:r w:rsidRPr="00F8297E">
        <w:rPr>
          <w:b/>
          <w:bCs/>
          <w:iCs/>
        </w:rPr>
        <w:t>.3.1</w:t>
      </w:r>
      <w:r w:rsidRPr="00F8297E">
        <w:rPr>
          <w:bCs/>
          <w:iCs/>
        </w:rPr>
        <w:t xml:space="preserve">, </w:t>
      </w:r>
      <w:r w:rsidRPr="00F8297E">
        <w:rPr>
          <w:bCs/>
          <w:iCs/>
        </w:rPr>
        <w:lastRenderedPageBreak/>
        <w:t>o reajuste será calculado pela última variação conhecida, e a diferença correspondente será liquidada tão logo seja divulgado o índice definitivo.</w:t>
      </w:r>
    </w:p>
    <w:p w14:paraId="003703FD" w14:textId="4997E93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.6.</w:t>
      </w:r>
      <w:r w:rsidRPr="00F8297E">
        <w:rPr>
          <w:bCs/>
          <w:iCs/>
        </w:rPr>
        <w:t xml:space="preserve"> Na ausência de previsão legal quanto ao índice substituto, as partes elegerão novo índice oficial para reajustamento dos preços.</w:t>
      </w:r>
    </w:p>
    <w:p w14:paraId="59A0C445" w14:textId="089997F6"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.7.</w:t>
      </w:r>
      <w:r w:rsidRPr="00F8297E">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2461FD7F" w:rsidR="00EF69DE" w:rsidRPr="00F8297E" w:rsidRDefault="00EF69DE" w:rsidP="00EF69DE">
      <w:pPr>
        <w:spacing w:before="240" w:after="240"/>
        <w:jc w:val="both"/>
        <w:rPr>
          <w:bCs/>
          <w:iCs/>
        </w:rPr>
      </w:pPr>
      <w:r w:rsidRPr="00F8297E">
        <w:rPr>
          <w:b/>
          <w:bCs/>
          <w:iCs/>
        </w:rPr>
        <w:t>1</w:t>
      </w:r>
      <w:r w:rsidR="00416571">
        <w:rPr>
          <w:b/>
          <w:bCs/>
          <w:iCs/>
        </w:rPr>
        <w:t>2</w:t>
      </w:r>
      <w:r w:rsidRPr="00F8297E">
        <w:rPr>
          <w:b/>
          <w:bCs/>
          <w:iCs/>
        </w:rPr>
        <w:t>.7.1.</w:t>
      </w:r>
      <w:r w:rsidRPr="00F8297E">
        <w:rPr>
          <w:bCs/>
          <w:iCs/>
        </w:rPr>
        <w:t xml:space="preserve"> No caso de atraso ou não divulgação do(s) índice(s) de reajustamento, a CONTRATADA deverá realizar o pedido considerando o exposto do item </w:t>
      </w:r>
      <w:r w:rsidRPr="00F8297E">
        <w:rPr>
          <w:b/>
          <w:bCs/>
          <w:iCs/>
        </w:rPr>
        <w:t>1</w:t>
      </w:r>
      <w:r w:rsidR="00F8297E" w:rsidRPr="00F8297E">
        <w:rPr>
          <w:b/>
          <w:bCs/>
          <w:iCs/>
        </w:rPr>
        <w:t>2</w:t>
      </w:r>
      <w:r w:rsidRPr="00F8297E">
        <w:rPr>
          <w:b/>
          <w:bCs/>
          <w:iCs/>
        </w:rPr>
        <w:t>.5.</w:t>
      </w:r>
      <w:r w:rsidRPr="00F8297E">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6BC6695B" w:rsidR="00EF69DE" w:rsidRPr="00F8297E" w:rsidRDefault="00416571" w:rsidP="00EF69DE">
      <w:pPr>
        <w:spacing w:before="240" w:after="240"/>
        <w:jc w:val="both"/>
        <w:rPr>
          <w:bCs/>
          <w:iCs/>
        </w:rPr>
      </w:pPr>
      <w:r>
        <w:rPr>
          <w:b/>
          <w:bCs/>
          <w:iCs/>
        </w:rPr>
        <w:t>12</w:t>
      </w:r>
      <w:r w:rsidR="00EF69DE" w:rsidRPr="00F8297E">
        <w:rPr>
          <w:b/>
          <w:bCs/>
          <w:iCs/>
        </w:rPr>
        <w:t>.8.</w:t>
      </w:r>
      <w:r w:rsidR="00EF69DE" w:rsidRPr="00F8297E">
        <w:rPr>
          <w:bCs/>
          <w:iCs/>
        </w:rPr>
        <w:t xml:space="preserve"> Também ocorrerá a preclusão do direito ao reajuste se o pedido for formulado depois de extinto o contrato.</w:t>
      </w:r>
    </w:p>
    <w:p w14:paraId="32316BB1" w14:textId="57E7B3CF" w:rsidR="00EF69DE" w:rsidRPr="00B53F24" w:rsidRDefault="00EF69DE" w:rsidP="00EF69DE">
      <w:pPr>
        <w:spacing w:before="240" w:after="240"/>
        <w:jc w:val="both"/>
        <w:rPr>
          <w:bCs/>
          <w:iCs/>
        </w:rPr>
      </w:pPr>
      <w:r w:rsidRPr="00B53F24">
        <w:rPr>
          <w:b/>
          <w:bCs/>
          <w:iCs/>
        </w:rPr>
        <w:t>1</w:t>
      </w:r>
      <w:r w:rsidR="00416571">
        <w:rPr>
          <w:b/>
          <w:bCs/>
          <w:iCs/>
        </w:rPr>
        <w:t>2</w:t>
      </w:r>
      <w:r w:rsidRPr="00B53F24">
        <w:rPr>
          <w:b/>
          <w:bCs/>
          <w:iCs/>
        </w:rPr>
        <w:t>.9.</w:t>
      </w:r>
      <w:r w:rsidRPr="00B53F24">
        <w:rPr>
          <w:bCs/>
          <w:iCs/>
        </w:rPr>
        <w:t xml:space="preserve"> O reajuste poderá ser realizado por apostilamento.</w:t>
      </w:r>
    </w:p>
    <w:bookmarkEnd w:id="37"/>
    <w:p w14:paraId="5EBF3A49" w14:textId="202D6828" w:rsidR="002E54E3" w:rsidRPr="00B53F24" w:rsidRDefault="002E54E3" w:rsidP="002E54E3">
      <w:pPr>
        <w:spacing w:before="240" w:after="240"/>
        <w:jc w:val="both"/>
        <w:rPr>
          <w:b/>
          <w:iCs/>
        </w:rPr>
      </w:pPr>
      <w:r w:rsidRPr="00B53F24">
        <w:rPr>
          <w:b/>
          <w:iCs/>
        </w:rPr>
        <w:t>1</w:t>
      </w:r>
      <w:r w:rsidR="00416571">
        <w:rPr>
          <w:b/>
          <w:iCs/>
        </w:rPr>
        <w:t>3</w:t>
      </w:r>
      <w:r w:rsidRPr="00B53F24">
        <w:rPr>
          <w:b/>
          <w:iCs/>
        </w:rPr>
        <w:t>. DA GARANTIA CONTRATUAL</w:t>
      </w:r>
    </w:p>
    <w:p w14:paraId="692BFCA7" w14:textId="1D137DF7" w:rsidR="002E54E3" w:rsidRPr="00B53F24" w:rsidRDefault="002E54E3" w:rsidP="002E54E3">
      <w:pPr>
        <w:spacing w:before="240" w:after="240"/>
        <w:jc w:val="both"/>
        <w:rPr>
          <w:bCs/>
          <w:iCs/>
        </w:rPr>
      </w:pPr>
      <w:r w:rsidRPr="00B53F24">
        <w:rPr>
          <w:b/>
          <w:iCs/>
        </w:rPr>
        <w:t>1</w:t>
      </w:r>
      <w:r w:rsidR="00416571">
        <w:rPr>
          <w:b/>
          <w:iCs/>
        </w:rPr>
        <w:t>3</w:t>
      </w:r>
      <w:r w:rsidRPr="00B53F24">
        <w:rPr>
          <w:b/>
          <w:iCs/>
        </w:rPr>
        <w:t xml:space="preserve">.1. </w:t>
      </w:r>
      <w:r w:rsidRPr="00B53F24">
        <w:rPr>
          <w:bCs/>
          <w:iCs/>
        </w:rPr>
        <w:t>Não haverá exigência da garantia da contratação do art. 96 e seguintes da Lei nº 14.133/21, por se tratar de simples contratação, não havendo risco ou complexidade que justifique a exigência de garantia de execução.</w:t>
      </w:r>
    </w:p>
    <w:p w14:paraId="57886F5A" w14:textId="6390AC03" w:rsidR="002E54E3" w:rsidRPr="00423F79" w:rsidRDefault="002E54E3" w:rsidP="002E54E3">
      <w:pPr>
        <w:spacing w:before="240" w:after="240"/>
        <w:jc w:val="both"/>
        <w:rPr>
          <w:b/>
          <w:bCs/>
          <w:iCs/>
        </w:rPr>
      </w:pPr>
      <w:r w:rsidRPr="00423F79">
        <w:rPr>
          <w:b/>
          <w:bCs/>
          <w:iCs/>
        </w:rPr>
        <w:t>1</w:t>
      </w:r>
      <w:r w:rsidR="00416571" w:rsidRPr="00423F79">
        <w:rPr>
          <w:b/>
          <w:bCs/>
          <w:iCs/>
        </w:rPr>
        <w:t>4</w:t>
      </w:r>
      <w:r w:rsidRPr="00423F79">
        <w:rPr>
          <w:b/>
          <w:bCs/>
          <w:iCs/>
        </w:rPr>
        <w:t>. ESPECIFICAÇÕES TÉCNICAS DOS ITENS A SEREM CONTRATADOS</w:t>
      </w:r>
    </w:p>
    <w:p w14:paraId="2824C3FC" w14:textId="04794E5F" w:rsidR="002E54E3" w:rsidRPr="00423F79" w:rsidRDefault="002E54E3" w:rsidP="002E54E3">
      <w:pPr>
        <w:spacing w:before="240" w:after="240"/>
        <w:jc w:val="both"/>
        <w:rPr>
          <w:bCs/>
          <w:iCs/>
        </w:rPr>
      </w:pPr>
      <w:r w:rsidRPr="00423F79">
        <w:rPr>
          <w:b/>
          <w:iCs/>
        </w:rPr>
        <w:t>1</w:t>
      </w:r>
      <w:r w:rsidR="00416571" w:rsidRPr="00423F79">
        <w:rPr>
          <w:b/>
          <w:iCs/>
        </w:rPr>
        <w:t>4</w:t>
      </w:r>
      <w:r w:rsidRPr="00423F79">
        <w:rPr>
          <w:b/>
          <w:iCs/>
        </w:rPr>
        <w:t xml:space="preserve">.1. </w:t>
      </w:r>
      <w:r w:rsidRPr="00423F79">
        <w:rPr>
          <w:bCs/>
          <w:iCs/>
        </w:rPr>
        <w:t xml:space="preserve">As especificações técnicas, as quantidades e os valores estimados encontram-se devidamente detalhados no </w:t>
      </w:r>
      <w:r w:rsidRPr="00423F79">
        <w:rPr>
          <w:b/>
          <w:iCs/>
        </w:rPr>
        <w:t>Quadro I</w:t>
      </w:r>
      <w:r w:rsidRPr="00423F79">
        <w:rPr>
          <w:bCs/>
          <w:iCs/>
        </w:rPr>
        <w:t xml:space="preserve"> deste Termo de Referência. </w:t>
      </w:r>
    </w:p>
    <w:p w14:paraId="257F70CB" w14:textId="38973D95" w:rsidR="002E54E3" w:rsidRPr="00423F79" w:rsidRDefault="00B53F24" w:rsidP="002E54E3">
      <w:pPr>
        <w:spacing w:before="240" w:after="240"/>
        <w:jc w:val="both"/>
        <w:rPr>
          <w:b/>
          <w:iCs/>
        </w:rPr>
      </w:pPr>
      <w:r w:rsidRPr="00423F79">
        <w:rPr>
          <w:b/>
          <w:iCs/>
        </w:rPr>
        <w:t>1</w:t>
      </w:r>
      <w:r w:rsidR="00416571" w:rsidRPr="00423F79">
        <w:rPr>
          <w:b/>
          <w:iCs/>
        </w:rPr>
        <w:t>5</w:t>
      </w:r>
      <w:r w:rsidR="002E54E3" w:rsidRPr="00423F79">
        <w:rPr>
          <w:b/>
          <w:iCs/>
        </w:rPr>
        <w:t xml:space="preserve">. DA ADEQUAÇÃO ORÇAMENTÁRIA </w:t>
      </w:r>
    </w:p>
    <w:p w14:paraId="3533EBC6" w14:textId="605AFF1C" w:rsidR="00E8276B" w:rsidRDefault="00B67BFD" w:rsidP="00B47DC5">
      <w:pPr>
        <w:spacing w:before="240" w:after="240"/>
        <w:jc w:val="both"/>
        <w:rPr>
          <w:iCs/>
        </w:rPr>
      </w:pPr>
      <w:r w:rsidRPr="00323959">
        <w:rPr>
          <w:b/>
          <w:bCs/>
          <w:iCs/>
        </w:rPr>
        <w:t>1</w:t>
      </w:r>
      <w:r w:rsidR="00416571" w:rsidRPr="00323959">
        <w:rPr>
          <w:b/>
          <w:bCs/>
          <w:iCs/>
        </w:rPr>
        <w:t>5</w:t>
      </w:r>
      <w:r w:rsidR="00DF3CC9" w:rsidRPr="00323959">
        <w:rPr>
          <w:b/>
          <w:bCs/>
          <w:iCs/>
        </w:rPr>
        <w:t>.1.</w:t>
      </w:r>
      <w:r w:rsidR="00DF3CC9" w:rsidRPr="00323959">
        <w:rPr>
          <w:iCs/>
        </w:rPr>
        <w:t xml:space="preserve"> </w:t>
      </w:r>
      <w:bookmarkStart w:id="39" w:name="_Hlk221267901"/>
      <w:bookmarkEnd w:id="0"/>
      <w:r w:rsidR="00F7694F" w:rsidRPr="00323959">
        <w:rPr>
          <w:iCs/>
        </w:rPr>
        <w:t>As despesas decorrentes do presente processo administrativo constantes do objeto supramencionado correrão à conta das seguintes dotações orçamentárias com as seguintes classificações programáticas</w:t>
      </w:r>
      <w:bookmarkEnd w:id="1"/>
      <w:bookmarkEnd w:id="2"/>
      <w:bookmarkEnd w:id="39"/>
      <w:r w:rsidR="00323959">
        <w:rPr>
          <w:iCs/>
        </w:rPr>
        <w:t>:</w:t>
      </w:r>
      <w:r w:rsidR="00323959">
        <w:t xml:space="preserve"> </w:t>
      </w:r>
      <w:bookmarkStart w:id="40" w:name="_Hlk236042330"/>
      <w:r w:rsidR="00323959">
        <w:t xml:space="preserve">10.302.0016.2.217.0000 – MANUT. DA POLICLINICA TIPO 1 COM RECURSOS DE ARARIPE. 10.302.0046.2.242.0000 – MANUT. DA POLICLINICA TIPO 2 COM RECURSOS DO ESTADO. 10.302.0045.2.245.0000 – MANUT. CER IV COM RECURSOS DA UNIÃO. 10.302.0070.2.270.0000 – MANUT. CER TIPO II COM RECURSOS DA UNIÃO. 10.302.0012.2.213.0000 – MANUT. DO CEO COM RECURSOS DO ESTADO.   </w:t>
      </w:r>
      <w:r w:rsidR="00323959" w:rsidRPr="0031763E">
        <w:t xml:space="preserve">10.302.0043.2.239.0000 – MANUT. DAS ATIVIDADES ADMINISTRATIVA DO CONSÓRCIO. </w:t>
      </w:r>
      <w:r w:rsidR="00323959">
        <w:t>10.302.0039.2.235.0000 – MANUT. STPE C/ RECURSOS DE SALITRE</w:t>
      </w:r>
      <w:r w:rsidR="00323959" w:rsidRPr="00323959">
        <w:t>.  Elemento de Despesa</w:t>
      </w:r>
      <w:r w:rsidR="00323959" w:rsidRPr="00323959">
        <w:rPr>
          <w:b/>
        </w:rPr>
        <w:t>:</w:t>
      </w:r>
      <w:r w:rsidR="00323959" w:rsidRPr="0031763E">
        <w:t xml:space="preserve"> 3.3.90.39.00 – Outros Serviços de Terceiros – Pessoa Jurídica</w:t>
      </w:r>
      <w:r w:rsidR="00AF520E">
        <w:t>.</w:t>
      </w:r>
      <w:bookmarkEnd w:id="40"/>
    </w:p>
    <w:p w14:paraId="092C8F0E" w14:textId="77777777" w:rsidR="006C6215" w:rsidRPr="009A09C7" w:rsidRDefault="006C6215" w:rsidP="00B47DC5">
      <w:pPr>
        <w:spacing w:before="240" w:after="240"/>
        <w:jc w:val="both"/>
        <w:rPr>
          <w:iCs/>
        </w:rPr>
      </w:pPr>
    </w:p>
    <w:p w14:paraId="4074BD02" w14:textId="77777777" w:rsidR="002A4B1E" w:rsidRDefault="002A4B1E" w:rsidP="000B4115">
      <w:pPr>
        <w:rPr>
          <w:iCs/>
        </w:rPr>
      </w:pPr>
    </w:p>
    <w:p w14:paraId="71A3B347" w14:textId="77777777" w:rsidR="003D3820" w:rsidRDefault="003D3820" w:rsidP="000B4115">
      <w:pPr>
        <w:rPr>
          <w:b/>
          <w:bCs/>
          <w:iCs/>
        </w:rPr>
      </w:pPr>
    </w:p>
    <w:p w14:paraId="1534271C" w14:textId="60131B1A" w:rsidR="004A4B80" w:rsidRPr="002D434E" w:rsidRDefault="001D1CDE" w:rsidP="004A4B80">
      <w:pPr>
        <w:jc w:val="center"/>
        <w:rPr>
          <w:b/>
          <w:bCs/>
          <w:iCs/>
        </w:rPr>
      </w:pPr>
      <w:r>
        <w:rPr>
          <w:b/>
          <w:bCs/>
          <w:iCs/>
        </w:rPr>
        <w:lastRenderedPageBreak/>
        <w:t>QUADRO</w:t>
      </w:r>
      <w:r w:rsidRPr="002D434E">
        <w:rPr>
          <w:b/>
          <w:bCs/>
          <w:iCs/>
        </w:rPr>
        <w:t xml:space="preserve"> I</w:t>
      </w:r>
    </w:p>
    <w:p w14:paraId="5145798E" w14:textId="61A208B7" w:rsidR="00B53F24" w:rsidRDefault="001D1CDE" w:rsidP="003D3820">
      <w:pPr>
        <w:jc w:val="center"/>
        <w:rPr>
          <w:b/>
          <w:bCs/>
          <w:iCs/>
        </w:rPr>
      </w:pPr>
      <w:r w:rsidRPr="002D434E">
        <w:rPr>
          <w:b/>
          <w:bCs/>
          <w:iCs/>
        </w:rPr>
        <w:t>ESPECIFICAÇÕES, QUANTIDADES E VALORES DE REFERÊNCIA</w:t>
      </w:r>
    </w:p>
    <w:p w14:paraId="4ED0CB5A" w14:textId="77777777" w:rsidR="00423F79" w:rsidRPr="003D3820" w:rsidRDefault="00423F79" w:rsidP="003D3820">
      <w:pPr>
        <w:jc w:val="center"/>
        <w:rPr>
          <w:b/>
          <w:bCs/>
          <w:iCs/>
        </w:rPr>
      </w:pPr>
    </w:p>
    <w:tbl>
      <w:tblPr>
        <w:tblW w:w="1035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4037"/>
        <w:gridCol w:w="440"/>
        <w:gridCol w:w="440"/>
        <w:gridCol w:w="396"/>
        <w:gridCol w:w="383"/>
        <w:gridCol w:w="383"/>
        <w:gridCol w:w="383"/>
        <w:gridCol w:w="626"/>
        <w:gridCol w:w="567"/>
        <w:gridCol w:w="7"/>
        <w:gridCol w:w="952"/>
        <w:gridCol w:w="1234"/>
        <w:gridCol w:w="7"/>
      </w:tblGrid>
      <w:tr w:rsidR="00423F79" w:rsidRPr="005B3744" w14:paraId="1410DA02" w14:textId="77777777" w:rsidTr="00027E5E">
        <w:trPr>
          <w:gridAfter w:val="1"/>
          <w:wAfter w:w="7" w:type="dxa"/>
          <w:cantSplit/>
          <w:trHeight w:val="892"/>
        </w:trPr>
        <w:tc>
          <w:tcPr>
            <w:tcW w:w="500" w:type="dxa"/>
            <w:shd w:val="clear" w:color="auto" w:fill="auto"/>
            <w:noWrap/>
            <w:vAlign w:val="center"/>
            <w:hideMark/>
          </w:tcPr>
          <w:p w14:paraId="15C7AFC0" w14:textId="77777777" w:rsidR="00423F79" w:rsidRPr="005B3744" w:rsidRDefault="00423F79" w:rsidP="00F830FE">
            <w:pPr>
              <w:widowControl/>
              <w:suppressAutoHyphens w:val="0"/>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Item</w:t>
            </w:r>
          </w:p>
        </w:tc>
        <w:tc>
          <w:tcPr>
            <w:tcW w:w="4037" w:type="dxa"/>
            <w:shd w:val="clear" w:color="auto" w:fill="auto"/>
            <w:noWrap/>
            <w:vAlign w:val="center"/>
            <w:hideMark/>
          </w:tcPr>
          <w:p w14:paraId="28AE1764" w14:textId="77777777" w:rsidR="00423F79" w:rsidRPr="005B3744" w:rsidRDefault="00423F79" w:rsidP="00F830FE">
            <w:pPr>
              <w:widowControl/>
              <w:suppressAutoHyphens w:val="0"/>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Descrição</w:t>
            </w:r>
          </w:p>
        </w:tc>
        <w:tc>
          <w:tcPr>
            <w:tcW w:w="440" w:type="dxa"/>
            <w:shd w:val="clear" w:color="auto" w:fill="auto"/>
            <w:textDirection w:val="btLr"/>
            <w:vAlign w:val="center"/>
            <w:hideMark/>
          </w:tcPr>
          <w:p w14:paraId="39C42B79"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POLI I</w:t>
            </w:r>
          </w:p>
        </w:tc>
        <w:tc>
          <w:tcPr>
            <w:tcW w:w="440" w:type="dxa"/>
            <w:shd w:val="clear" w:color="auto" w:fill="auto"/>
            <w:textDirection w:val="btLr"/>
            <w:vAlign w:val="center"/>
            <w:hideMark/>
          </w:tcPr>
          <w:p w14:paraId="35C49A1F"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POLI II</w:t>
            </w:r>
          </w:p>
        </w:tc>
        <w:tc>
          <w:tcPr>
            <w:tcW w:w="396" w:type="dxa"/>
            <w:shd w:val="clear" w:color="auto" w:fill="auto"/>
            <w:textDirection w:val="btLr"/>
            <w:vAlign w:val="center"/>
            <w:hideMark/>
          </w:tcPr>
          <w:p w14:paraId="525976F2"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CER I</w:t>
            </w:r>
            <w:r>
              <w:rPr>
                <w:rFonts w:eastAsia="Times New Roman" w:cs="Times New Roman"/>
                <w:b/>
                <w:bCs/>
                <w:color w:val="000000"/>
                <w:kern w:val="0"/>
                <w:sz w:val="18"/>
                <w:szCs w:val="18"/>
                <w:lang w:eastAsia="pt-BR" w:bidi="ar-SA"/>
              </w:rPr>
              <w:t>I</w:t>
            </w:r>
          </w:p>
        </w:tc>
        <w:tc>
          <w:tcPr>
            <w:tcW w:w="383" w:type="dxa"/>
            <w:textDirection w:val="btLr"/>
          </w:tcPr>
          <w:p w14:paraId="4D34FA07"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Pr>
                <w:rFonts w:eastAsia="Times New Roman" w:cs="Times New Roman"/>
                <w:b/>
                <w:bCs/>
                <w:color w:val="000000"/>
                <w:kern w:val="0"/>
                <w:sz w:val="18"/>
                <w:szCs w:val="18"/>
                <w:lang w:eastAsia="pt-BR" w:bidi="ar-SA"/>
              </w:rPr>
              <w:t>CER IV</w:t>
            </w:r>
          </w:p>
        </w:tc>
        <w:tc>
          <w:tcPr>
            <w:tcW w:w="383" w:type="dxa"/>
            <w:shd w:val="clear" w:color="auto" w:fill="auto"/>
            <w:textDirection w:val="btLr"/>
            <w:vAlign w:val="center"/>
            <w:hideMark/>
          </w:tcPr>
          <w:p w14:paraId="0468CFC3"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CEO</w:t>
            </w:r>
          </w:p>
        </w:tc>
        <w:tc>
          <w:tcPr>
            <w:tcW w:w="383" w:type="dxa"/>
            <w:shd w:val="clear" w:color="auto" w:fill="auto"/>
            <w:textDirection w:val="btLr"/>
            <w:vAlign w:val="center"/>
            <w:hideMark/>
          </w:tcPr>
          <w:p w14:paraId="43F730EC"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STPE</w:t>
            </w:r>
          </w:p>
        </w:tc>
        <w:tc>
          <w:tcPr>
            <w:tcW w:w="626" w:type="dxa"/>
            <w:shd w:val="clear" w:color="auto" w:fill="auto"/>
            <w:textDirection w:val="btLr"/>
            <w:vAlign w:val="center"/>
            <w:hideMark/>
          </w:tcPr>
          <w:p w14:paraId="7D1CB9B4"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CPSMC</w:t>
            </w:r>
          </w:p>
        </w:tc>
        <w:tc>
          <w:tcPr>
            <w:tcW w:w="567" w:type="dxa"/>
            <w:shd w:val="clear" w:color="auto" w:fill="auto"/>
            <w:textDirection w:val="btLr"/>
            <w:vAlign w:val="center"/>
            <w:hideMark/>
          </w:tcPr>
          <w:p w14:paraId="520D24C7" w14:textId="77777777" w:rsidR="00423F79" w:rsidRPr="005B3744" w:rsidRDefault="00423F79" w:rsidP="00F830FE">
            <w:pPr>
              <w:widowControl/>
              <w:suppressAutoHyphens w:val="0"/>
              <w:ind w:left="113" w:right="113"/>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Quant.</w:t>
            </w:r>
          </w:p>
        </w:tc>
        <w:tc>
          <w:tcPr>
            <w:tcW w:w="959" w:type="dxa"/>
            <w:gridSpan w:val="2"/>
            <w:shd w:val="clear" w:color="auto" w:fill="auto"/>
            <w:vAlign w:val="center"/>
            <w:hideMark/>
          </w:tcPr>
          <w:p w14:paraId="5D48BFD5" w14:textId="77777777" w:rsidR="00423F79" w:rsidRPr="005B3744" w:rsidRDefault="00423F79" w:rsidP="00F830FE">
            <w:pPr>
              <w:widowControl/>
              <w:suppressAutoHyphens w:val="0"/>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Valor Unitário</w:t>
            </w:r>
          </w:p>
        </w:tc>
        <w:tc>
          <w:tcPr>
            <w:tcW w:w="1234" w:type="dxa"/>
            <w:shd w:val="clear" w:color="auto" w:fill="auto"/>
            <w:vAlign w:val="center"/>
            <w:hideMark/>
          </w:tcPr>
          <w:p w14:paraId="4AF42A8A" w14:textId="77777777" w:rsidR="00423F79" w:rsidRPr="005B3744" w:rsidRDefault="00423F79" w:rsidP="00F830FE">
            <w:pPr>
              <w:widowControl/>
              <w:suppressAutoHyphens w:val="0"/>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Valor Total</w:t>
            </w:r>
          </w:p>
        </w:tc>
      </w:tr>
      <w:tr w:rsidR="00423F79" w:rsidRPr="005B3744" w14:paraId="78E1211C" w14:textId="77777777" w:rsidTr="00027E5E">
        <w:trPr>
          <w:gridAfter w:val="1"/>
          <w:wAfter w:w="7" w:type="dxa"/>
          <w:cantSplit/>
          <w:trHeight w:val="2295"/>
        </w:trPr>
        <w:tc>
          <w:tcPr>
            <w:tcW w:w="500" w:type="dxa"/>
            <w:shd w:val="clear" w:color="auto" w:fill="auto"/>
            <w:noWrap/>
            <w:vAlign w:val="center"/>
            <w:hideMark/>
          </w:tcPr>
          <w:p w14:paraId="65884B73" w14:textId="77777777" w:rsidR="00423F79" w:rsidRPr="00645DCD" w:rsidRDefault="00423F79" w:rsidP="00F830FE">
            <w:pPr>
              <w:widowControl/>
              <w:suppressAutoHyphens w:val="0"/>
              <w:jc w:val="center"/>
              <w:rPr>
                <w:rFonts w:eastAsia="Times New Roman" w:cs="Times New Roman"/>
                <w:b/>
                <w:color w:val="000000"/>
                <w:kern w:val="0"/>
                <w:sz w:val="18"/>
                <w:szCs w:val="18"/>
                <w:lang w:eastAsia="pt-BR" w:bidi="ar-SA"/>
              </w:rPr>
            </w:pPr>
            <w:r w:rsidRPr="00645DCD">
              <w:rPr>
                <w:rFonts w:eastAsia="Times New Roman" w:cs="Times New Roman"/>
                <w:b/>
                <w:color w:val="000000"/>
                <w:kern w:val="0"/>
                <w:sz w:val="18"/>
                <w:szCs w:val="18"/>
                <w:lang w:eastAsia="pt-BR" w:bidi="ar-SA"/>
              </w:rPr>
              <w:t>1</w:t>
            </w:r>
          </w:p>
        </w:tc>
        <w:tc>
          <w:tcPr>
            <w:tcW w:w="4037" w:type="dxa"/>
            <w:shd w:val="clear" w:color="000000" w:fill="FFFFFF"/>
            <w:vAlign w:val="center"/>
            <w:hideMark/>
          </w:tcPr>
          <w:p w14:paraId="38C37AFB" w14:textId="77777777" w:rsidR="00423F79" w:rsidRPr="005B3744" w:rsidRDefault="00423F79" w:rsidP="00F830FE">
            <w:pPr>
              <w:widowControl/>
              <w:suppressAutoHyphens w:val="0"/>
              <w:jc w:val="both"/>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SERVICO DE MEDICINA OCUPACIONAL - SERVICO DE REALIZACAO DOS EXAMES OCUPACIONAIS COM EMISSAO DOS RESPECTIVOS ATESTADOS DE SAUDE OCUPACIONAL. OBS: ELABORACÃO DO ASO - ATESTADO DE SAÚDE OCUPACIONAL. ATESTADO DE SAÚDE OCUPACIONAL EMITIDO PELO MÉDICO DO TRABALHO DENTRE ELES: ADMISSIONAL, PERIÓDICO, RETORNO AO TRABALHO, MUDANÇA DE FUNÇÃO E DEMISSIONAL.</w:t>
            </w:r>
          </w:p>
        </w:tc>
        <w:tc>
          <w:tcPr>
            <w:tcW w:w="440" w:type="dxa"/>
            <w:shd w:val="clear" w:color="auto" w:fill="auto"/>
            <w:noWrap/>
            <w:vAlign w:val="center"/>
            <w:hideMark/>
          </w:tcPr>
          <w:p w14:paraId="3E51C0DB"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120</w:t>
            </w:r>
          </w:p>
        </w:tc>
        <w:tc>
          <w:tcPr>
            <w:tcW w:w="440" w:type="dxa"/>
            <w:shd w:val="clear" w:color="auto" w:fill="auto"/>
            <w:noWrap/>
            <w:vAlign w:val="center"/>
            <w:hideMark/>
          </w:tcPr>
          <w:p w14:paraId="61606AF2"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250</w:t>
            </w:r>
          </w:p>
        </w:tc>
        <w:tc>
          <w:tcPr>
            <w:tcW w:w="396" w:type="dxa"/>
            <w:shd w:val="clear" w:color="auto" w:fill="auto"/>
            <w:noWrap/>
            <w:vAlign w:val="center"/>
            <w:hideMark/>
          </w:tcPr>
          <w:p w14:paraId="4AF3BA81"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60</w:t>
            </w:r>
          </w:p>
        </w:tc>
        <w:tc>
          <w:tcPr>
            <w:tcW w:w="383" w:type="dxa"/>
            <w:vAlign w:val="center"/>
          </w:tcPr>
          <w:p w14:paraId="0346B29F"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80</w:t>
            </w:r>
          </w:p>
        </w:tc>
        <w:tc>
          <w:tcPr>
            <w:tcW w:w="383" w:type="dxa"/>
            <w:shd w:val="clear" w:color="auto" w:fill="auto"/>
            <w:noWrap/>
            <w:vAlign w:val="center"/>
            <w:hideMark/>
          </w:tcPr>
          <w:p w14:paraId="4A3F2360"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80</w:t>
            </w:r>
          </w:p>
        </w:tc>
        <w:tc>
          <w:tcPr>
            <w:tcW w:w="383" w:type="dxa"/>
            <w:shd w:val="clear" w:color="auto" w:fill="auto"/>
            <w:noWrap/>
            <w:vAlign w:val="center"/>
            <w:hideMark/>
          </w:tcPr>
          <w:p w14:paraId="733CFAC2"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50</w:t>
            </w:r>
          </w:p>
        </w:tc>
        <w:tc>
          <w:tcPr>
            <w:tcW w:w="626" w:type="dxa"/>
            <w:shd w:val="clear" w:color="auto" w:fill="auto"/>
            <w:noWrap/>
            <w:vAlign w:val="center"/>
            <w:hideMark/>
          </w:tcPr>
          <w:p w14:paraId="056CD001"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sidRPr="005B3744">
              <w:rPr>
                <w:rFonts w:eastAsia="Times New Roman" w:cs="Times New Roman"/>
                <w:color w:val="000000"/>
                <w:kern w:val="0"/>
                <w:sz w:val="18"/>
                <w:szCs w:val="18"/>
                <w:lang w:eastAsia="pt-BR" w:bidi="ar-SA"/>
              </w:rPr>
              <w:t>30</w:t>
            </w:r>
          </w:p>
        </w:tc>
        <w:tc>
          <w:tcPr>
            <w:tcW w:w="567" w:type="dxa"/>
            <w:shd w:val="clear" w:color="auto" w:fill="auto"/>
            <w:noWrap/>
            <w:vAlign w:val="center"/>
            <w:hideMark/>
          </w:tcPr>
          <w:p w14:paraId="3A745CA7"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670</w:t>
            </w:r>
          </w:p>
        </w:tc>
        <w:tc>
          <w:tcPr>
            <w:tcW w:w="959" w:type="dxa"/>
            <w:gridSpan w:val="2"/>
            <w:shd w:val="clear" w:color="auto" w:fill="auto"/>
            <w:vAlign w:val="center"/>
          </w:tcPr>
          <w:p w14:paraId="1D13458B"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R$ 80,36</w:t>
            </w:r>
          </w:p>
        </w:tc>
        <w:tc>
          <w:tcPr>
            <w:tcW w:w="1234" w:type="dxa"/>
            <w:shd w:val="clear" w:color="auto" w:fill="auto"/>
            <w:vAlign w:val="center"/>
          </w:tcPr>
          <w:p w14:paraId="075F94EE"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R$ 53.841,20</w:t>
            </w:r>
          </w:p>
        </w:tc>
      </w:tr>
      <w:tr w:rsidR="00423F79" w:rsidRPr="005B3744" w14:paraId="718EC239" w14:textId="77777777" w:rsidTr="00027E5E">
        <w:trPr>
          <w:gridAfter w:val="1"/>
          <w:wAfter w:w="7" w:type="dxa"/>
          <w:cantSplit/>
          <w:trHeight w:val="1134"/>
        </w:trPr>
        <w:tc>
          <w:tcPr>
            <w:tcW w:w="500" w:type="dxa"/>
            <w:shd w:val="clear" w:color="auto" w:fill="auto"/>
            <w:noWrap/>
            <w:vAlign w:val="center"/>
            <w:hideMark/>
          </w:tcPr>
          <w:p w14:paraId="6FC02748" w14:textId="77777777" w:rsidR="00423F79" w:rsidRPr="00645DCD" w:rsidRDefault="00423F79" w:rsidP="00F830FE">
            <w:pPr>
              <w:widowControl/>
              <w:suppressAutoHyphens w:val="0"/>
              <w:jc w:val="center"/>
              <w:rPr>
                <w:rFonts w:eastAsia="Times New Roman" w:cs="Times New Roman"/>
                <w:b/>
                <w:color w:val="000000"/>
                <w:kern w:val="0"/>
                <w:sz w:val="18"/>
                <w:szCs w:val="18"/>
                <w:lang w:eastAsia="pt-BR" w:bidi="ar-SA"/>
              </w:rPr>
            </w:pPr>
            <w:r w:rsidRPr="00645DCD">
              <w:rPr>
                <w:rFonts w:eastAsia="Times New Roman" w:cs="Times New Roman"/>
                <w:b/>
                <w:color w:val="000000"/>
                <w:kern w:val="0"/>
                <w:sz w:val="18"/>
                <w:szCs w:val="18"/>
                <w:lang w:eastAsia="pt-BR" w:bidi="ar-SA"/>
              </w:rPr>
              <w:t>2</w:t>
            </w:r>
          </w:p>
        </w:tc>
        <w:tc>
          <w:tcPr>
            <w:tcW w:w="4037" w:type="dxa"/>
            <w:shd w:val="clear" w:color="000000" w:fill="FFFFFF"/>
            <w:vAlign w:val="center"/>
            <w:hideMark/>
          </w:tcPr>
          <w:p w14:paraId="39AFD597" w14:textId="77777777" w:rsidR="00423F79" w:rsidRPr="00B63214" w:rsidRDefault="00423F79" w:rsidP="00F830FE">
            <w:pPr>
              <w:widowControl/>
              <w:suppressAutoHyphens w:val="0"/>
              <w:jc w:val="both"/>
              <w:rPr>
                <w:rFonts w:eastAsia="Times New Roman" w:cs="Times New Roman"/>
                <w:color w:val="000000"/>
                <w:kern w:val="0"/>
                <w:sz w:val="18"/>
                <w:szCs w:val="18"/>
                <w:lang w:eastAsia="pt-BR" w:bidi="ar-SA"/>
              </w:rPr>
            </w:pPr>
            <w:r w:rsidRPr="00B63214">
              <w:rPr>
                <w:rFonts w:eastAsia="Times New Roman" w:cs="Times New Roman"/>
                <w:bCs/>
                <w:kern w:val="0"/>
                <w:sz w:val="18"/>
                <w:szCs w:val="18"/>
                <w:lang w:eastAsia="pt-BR" w:bidi="ar-SA"/>
              </w:rPr>
              <w:t>PRESTAÇÃO DE SERVIÇOS DE COLETA DE MATERIAL BIOLÓGICO E EMISSÃO DE LAUDO CONCLUSIVO DE EXAME TOXICOLÓGICO DE LARGA JANELA DE DETECÇÃO, REALIZADO POR MEIO DE AMOSTRA DE CABELO OU PELOS, COM PERÍODO MÍNIMO DE DETECÇÃO DE SUBSTÂNCIAS PSICOATIVAS DE 90 (NOVENTA) DIAS, DESTINADO AOS MOTORISTAS DO SISTEMA DE TRANSPORTE DE PACIENTES ELETIVOS – STPE DO CONSÓRCIO PÚBLICO DE SAÚDE DA MICRORREGIÃO DE CRATO – CPSMC, COMPREENDENDO A COLETA, ANÁLISE LABORATORIAL E EMISSÃO DO RESPECTIVO LAUDO CONCLUSIVO.</w:t>
            </w:r>
          </w:p>
        </w:tc>
        <w:tc>
          <w:tcPr>
            <w:tcW w:w="440" w:type="dxa"/>
            <w:shd w:val="clear" w:color="auto" w:fill="auto"/>
            <w:noWrap/>
            <w:vAlign w:val="center"/>
          </w:tcPr>
          <w:p w14:paraId="29A1D301"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440" w:type="dxa"/>
            <w:shd w:val="clear" w:color="auto" w:fill="auto"/>
            <w:noWrap/>
            <w:vAlign w:val="center"/>
          </w:tcPr>
          <w:p w14:paraId="40289C57"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96" w:type="dxa"/>
            <w:shd w:val="clear" w:color="auto" w:fill="auto"/>
            <w:noWrap/>
            <w:vAlign w:val="center"/>
          </w:tcPr>
          <w:p w14:paraId="71027A50"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vAlign w:val="center"/>
          </w:tcPr>
          <w:p w14:paraId="071B3E8F"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shd w:val="clear" w:color="auto" w:fill="auto"/>
            <w:noWrap/>
            <w:vAlign w:val="center"/>
          </w:tcPr>
          <w:p w14:paraId="3B3BB237"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383" w:type="dxa"/>
            <w:shd w:val="clear" w:color="auto" w:fill="auto"/>
            <w:noWrap/>
            <w:vAlign w:val="center"/>
          </w:tcPr>
          <w:p w14:paraId="7C30BFA5"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626" w:type="dxa"/>
            <w:shd w:val="clear" w:color="auto" w:fill="auto"/>
            <w:noWrap/>
            <w:vAlign w:val="center"/>
          </w:tcPr>
          <w:p w14:paraId="75350AB5"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0</w:t>
            </w:r>
          </w:p>
        </w:tc>
        <w:tc>
          <w:tcPr>
            <w:tcW w:w="567" w:type="dxa"/>
            <w:shd w:val="clear" w:color="auto" w:fill="auto"/>
            <w:noWrap/>
            <w:vAlign w:val="center"/>
          </w:tcPr>
          <w:p w14:paraId="0EE8C601"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30</w:t>
            </w:r>
          </w:p>
        </w:tc>
        <w:tc>
          <w:tcPr>
            <w:tcW w:w="959" w:type="dxa"/>
            <w:gridSpan w:val="2"/>
            <w:shd w:val="clear" w:color="auto" w:fill="auto"/>
            <w:vAlign w:val="center"/>
          </w:tcPr>
          <w:p w14:paraId="1300DEC5"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R$ 200,00</w:t>
            </w:r>
          </w:p>
        </w:tc>
        <w:tc>
          <w:tcPr>
            <w:tcW w:w="1234" w:type="dxa"/>
            <w:shd w:val="clear" w:color="auto" w:fill="auto"/>
            <w:vAlign w:val="center"/>
          </w:tcPr>
          <w:p w14:paraId="236EED35" w14:textId="77777777" w:rsidR="00423F79" w:rsidRPr="005B3744" w:rsidRDefault="00423F79" w:rsidP="00F830FE">
            <w:pPr>
              <w:widowControl/>
              <w:suppressAutoHyphens w:val="0"/>
              <w:jc w:val="center"/>
              <w:rPr>
                <w:rFonts w:eastAsia="Times New Roman" w:cs="Times New Roman"/>
                <w:color w:val="000000"/>
                <w:kern w:val="0"/>
                <w:sz w:val="18"/>
                <w:szCs w:val="18"/>
                <w:lang w:eastAsia="pt-BR" w:bidi="ar-SA"/>
              </w:rPr>
            </w:pPr>
            <w:r>
              <w:rPr>
                <w:rFonts w:eastAsia="Times New Roman" w:cs="Times New Roman"/>
                <w:color w:val="000000"/>
                <w:kern w:val="0"/>
                <w:sz w:val="18"/>
                <w:szCs w:val="18"/>
                <w:lang w:eastAsia="pt-BR" w:bidi="ar-SA"/>
              </w:rPr>
              <w:t>R$ 6.000,00</w:t>
            </w:r>
          </w:p>
        </w:tc>
      </w:tr>
      <w:tr w:rsidR="00423F79" w:rsidRPr="005B3744" w14:paraId="4086FDBC" w14:textId="77777777" w:rsidTr="00027E5E">
        <w:trPr>
          <w:cantSplit/>
          <w:trHeight w:val="526"/>
        </w:trPr>
        <w:tc>
          <w:tcPr>
            <w:tcW w:w="8162" w:type="dxa"/>
            <w:gridSpan w:val="11"/>
            <w:shd w:val="clear" w:color="auto" w:fill="auto"/>
            <w:noWrap/>
            <w:vAlign w:val="bottom"/>
          </w:tcPr>
          <w:p w14:paraId="0CBDF8D9" w14:textId="77777777" w:rsidR="00423F79" w:rsidRDefault="00423F79" w:rsidP="00F830FE">
            <w:pPr>
              <w:widowControl/>
              <w:suppressAutoHyphens w:val="0"/>
              <w:jc w:val="center"/>
              <w:rPr>
                <w:rFonts w:eastAsia="Times New Roman" w:cs="Times New Roman"/>
                <w:b/>
                <w:bCs/>
                <w:color w:val="000000"/>
                <w:kern w:val="0"/>
                <w:sz w:val="18"/>
                <w:szCs w:val="18"/>
                <w:lang w:eastAsia="pt-BR" w:bidi="ar-SA"/>
              </w:rPr>
            </w:pPr>
          </w:p>
          <w:p w14:paraId="6F006549" w14:textId="77777777" w:rsidR="00423F79" w:rsidRDefault="00423F79" w:rsidP="00F830FE">
            <w:pPr>
              <w:widowControl/>
              <w:suppressAutoHyphens w:val="0"/>
              <w:jc w:val="center"/>
              <w:rPr>
                <w:rFonts w:eastAsia="Times New Roman" w:cs="Times New Roman"/>
                <w:b/>
                <w:bCs/>
                <w:color w:val="000000"/>
                <w:kern w:val="0"/>
                <w:sz w:val="18"/>
                <w:szCs w:val="18"/>
                <w:lang w:eastAsia="pt-BR" w:bidi="ar-SA"/>
              </w:rPr>
            </w:pPr>
            <w:r w:rsidRPr="005B3744">
              <w:rPr>
                <w:rFonts w:eastAsia="Times New Roman" w:cs="Times New Roman"/>
                <w:b/>
                <w:bCs/>
                <w:color w:val="000000"/>
                <w:kern w:val="0"/>
                <w:sz w:val="18"/>
                <w:szCs w:val="18"/>
                <w:lang w:eastAsia="pt-BR" w:bidi="ar-SA"/>
              </w:rPr>
              <w:t>VALOR GLOBAL</w:t>
            </w:r>
          </w:p>
          <w:p w14:paraId="7D3A9428" w14:textId="77777777" w:rsidR="00423F79" w:rsidRDefault="00423F79" w:rsidP="00F830FE">
            <w:pPr>
              <w:widowControl/>
              <w:suppressAutoHyphens w:val="0"/>
              <w:jc w:val="center"/>
              <w:rPr>
                <w:rFonts w:eastAsia="Times New Roman" w:cs="Times New Roman"/>
                <w:color w:val="000000"/>
                <w:kern w:val="0"/>
                <w:sz w:val="18"/>
                <w:szCs w:val="18"/>
                <w:lang w:eastAsia="pt-BR" w:bidi="ar-SA"/>
              </w:rPr>
            </w:pPr>
          </w:p>
        </w:tc>
        <w:tc>
          <w:tcPr>
            <w:tcW w:w="2193" w:type="dxa"/>
            <w:gridSpan w:val="3"/>
            <w:shd w:val="clear" w:color="auto" w:fill="auto"/>
            <w:vAlign w:val="center"/>
          </w:tcPr>
          <w:p w14:paraId="4B52BF70" w14:textId="77777777" w:rsidR="00423F79" w:rsidRPr="00C626DA" w:rsidRDefault="00423F79" w:rsidP="00F830FE">
            <w:pPr>
              <w:widowControl/>
              <w:suppressAutoHyphens w:val="0"/>
              <w:jc w:val="center"/>
              <w:rPr>
                <w:rFonts w:eastAsia="Times New Roman" w:cs="Times New Roman"/>
                <w:b/>
                <w:color w:val="000000"/>
                <w:kern w:val="0"/>
                <w:sz w:val="18"/>
                <w:szCs w:val="18"/>
                <w:lang w:eastAsia="pt-BR" w:bidi="ar-SA"/>
              </w:rPr>
            </w:pPr>
            <w:r w:rsidRPr="00C626DA">
              <w:rPr>
                <w:rFonts w:eastAsia="Times New Roman" w:cs="Times New Roman"/>
                <w:b/>
                <w:color w:val="000000"/>
                <w:kern w:val="0"/>
                <w:sz w:val="18"/>
                <w:szCs w:val="18"/>
                <w:lang w:eastAsia="pt-BR" w:bidi="ar-SA"/>
              </w:rPr>
              <w:t>R$ 59.841,20</w:t>
            </w:r>
          </w:p>
        </w:tc>
      </w:tr>
    </w:tbl>
    <w:p w14:paraId="30EF1FC9" w14:textId="1E622FAB" w:rsidR="00DE2932" w:rsidRDefault="00DE2932" w:rsidP="007E1759">
      <w:pPr>
        <w:spacing w:before="240" w:after="240" w:line="360" w:lineRule="auto"/>
        <w:rPr>
          <w:b/>
          <w:color w:val="000000"/>
        </w:rPr>
      </w:pPr>
    </w:p>
    <w:p w14:paraId="37CB7848" w14:textId="13D22EBC" w:rsidR="00416571" w:rsidRDefault="00416571" w:rsidP="007E1759">
      <w:pPr>
        <w:spacing w:before="240" w:after="240" w:line="360" w:lineRule="auto"/>
        <w:rPr>
          <w:b/>
          <w:color w:val="000000"/>
        </w:rPr>
      </w:pPr>
    </w:p>
    <w:p w14:paraId="0157AE34" w14:textId="1BC2B472" w:rsidR="00416571" w:rsidRDefault="00416571" w:rsidP="007E1759">
      <w:pPr>
        <w:spacing w:before="240" w:after="240" w:line="360" w:lineRule="auto"/>
        <w:rPr>
          <w:b/>
          <w:color w:val="000000"/>
        </w:rPr>
      </w:pPr>
    </w:p>
    <w:p w14:paraId="6E21B32A" w14:textId="77777777" w:rsidR="001D1CDE" w:rsidRPr="00166574" w:rsidRDefault="001D1CDE" w:rsidP="001D1CDE">
      <w:pPr>
        <w:spacing w:line="360" w:lineRule="auto"/>
        <w:jc w:val="both"/>
        <w:rPr>
          <w:color w:val="000000"/>
        </w:rPr>
      </w:pPr>
    </w:p>
    <w:p w14:paraId="1DE34799" w14:textId="77777777" w:rsidR="001D1CDE" w:rsidRPr="00897F86" w:rsidRDefault="001D1CDE" w:rsidP="001D1CDE">
      <w:pPr>
        <w:spacing w:before="240" w:after="240" w:line="360" w:lineRule="auto"/>
        <w:rPr>
          <w:b/>
          <w:iCs/>
        </w:rPr>
      </w:pPr>
    </w:p>
    <w:p w14:paraId="333E7D71" w14:textId="77777777" w:rsidR="001D1CDE" w:rsidRPr="00A57628" w:rsidRDefault="001D1CDE" w:rsidP="001D1CDE">
      <w:pPr>
        <w:spacing w:before="240" w:after="240" w:line="360" w:lineRule="auto"/>
        <w:jc w:val="both"/>
      </w:pPr>
    </w:p>
    <w:p w14:paraId="7F5F2F1D" w14:textId="77777777" w:rsidR="001D1CDE" w:rsidRDefault="001D1CDE" w:rsidP="001D1CDE">
      <w:pPr>
        <w:widowControl/>
        <w:suppressAutoHyphens w:val="0"/>
        <w:spacing w:before="120" w:after="120" w:line="360" w:lineRule="auto"/>
        <w:rPr>
          <w:rFonts w:ascii="Arial" w:eastAsia="Times New Roman" w:hAnsi="Arial" w:cs="Arial"/>
          <w:b/>
          <w:sz w:val="28"/>
          <w:lang w:eastAsia="pt-BR"/>
        </w:rPr>
      </w:pPr>
    </w:p>
    <w:p w14:paraId="64F13D79" w14:textId="7F839D67" w:rsidR="0037188C" w:rsidRPr="007F0D01" w:rsidRDefault="0037188C" w:rsidP="001D1CDE"/>
    <w:sectPr w:rsidR="0037188C" w:rsidRPr="007F0D01"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0F15E" w14:textId="77777777" w:rsidR="00712D67" w:rsidRDefault="00712D67">
      <w:r>
        <w:separator/>
      </w:r>
    </w:p>
  </w:endnote>
  <w:endnote w:type="continuationSeparator" w:id="0">
    <w:p w14:paraId="23F55BD1" w14:textId="77777777" w:rsidR="00712D67" w:rsidRDefault="0071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altName w:val="Times New Roman"/>
    <w:panose1 w:val="02020603050405020304"/>
    <w:charset w:val="00"/>
    <w:family w:val="roman"/>
    <w:pitch w:val="variable"/>
    <w:sig w:usb0="00000003" w:usb1="00000000" w:usb2="00000000" w:usb3="00000000" w:csb0="00000001"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294E28" w:rsidRPr="000437B6" w:rsidRDefault="00294E2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0780" w14:textId="77777777" w:rsidR="00712D67" w:rsidRDefault="00712D67">
      <w:r>
        <w:separator/>
      </w:r>
    </w:p>
  </w:footnote>
  <w:footnote w:type="continuationSeparator" w:id="0">
    <w:p w14:paraId="06E5972D" w14:textId="77777777" w:rsidR="00712D67" w:rsidRDefault="00712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294E28" w:rsidRDefault="00294E28" w:rsidP="0082697E">
    <w:pPr>
      <w:pStyle w:val="Cabealho"/>
      <w:rPr>
        <w:rFonts w:cs="Times New Roman"/>
        <w:sz w:val="32"/>
        <w:szCs w:val="32"/>
      </w:rPr>
    </w:pPr>
    <w:r>
      <w:rPr>
        <w:rFonts w:cs="Times New Roman"/>
        <w:sz w:val="32"/>
        <w:szCs w:val="32"/>
      </w:rPr>
      <w:t xml:space="preserve">  </w:t>
    </w:r>
  </w:p>
  <w:p w14:paraId="70A76DBC" w14:textId="298B90F9" w:rsidR="00294E28" w:rsidRPr="00AD638A" w:rsidRDefault="00294E2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F52C30"/>
    <w:multiLevelType w:val="multilevel"/>
    <w:tmpl w:val="1E9453B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73AEF"/>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9F47E2"/>
    <w:multiLevelType w:val="hybridMultilevel"/>
    <w:tmpl w:val="E27C54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6F90DE2"/>
    <w:multiLevelType w:val="multilevel"/>
    <w:tmpl w:val="FA0072EE"/>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201242"/>
    <w:multiLevelType w:val="multilevel"/>
    <w:tmpl w:val="3DB012C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4B7A74"/>
    <w:multiLevelType w:val="multilevel"/>
    <w:tmpl w:val="75C0E01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06634511">
    <w:abstractNumId w:val="0"/>
  </w:num>
  <w:num w:numId="2" w16cid:durableId="1978679554">
    <w:abstractNumId w:val="6"/>
  </w:num>
  <w:num w:numId="3" w16cid:durableId="1628778439">
    <w:abstractNumId w:val="7"/>
  </w:num>
  <w:num w:numId="4" w16cid:durableId="475531964">
    <w:abstractNumId w:val="8"/>
  </w:num>
  <w:num w:numId="5" w16cid:durableId="1998069002">
    <w:abstractNumId w:val="5"/>
  </w:num>
  <w:num w:numId="6" w16cid:durableId="1221597668">
    <w:abstractNumId w:val="9"/>
  </w:num>
  <w:num w:numId="7" w16cid:durableId="1209875052">
    <w:abstractNumId w:val="10"/>
  </w:num>
  <w:num w:numId="8" w16cid:durableId="63768768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A05"/>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6CBD"/>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574"/>
    <w:rsid w:val="0001557A"/>
    <w:rsid w:val="0001573E"/>
    <w:rsid w:val="00017DF3"/>
    <w:rsid w:val="0002039B"/>
    <w:rsid w:val="00021B54"/>
    <w:rsid w:val="00021B55"/>
    <w:rsid w:val="00021C00"/>
    <w:rsid w:val="00022EFC"/>
    <w:rsid w:val="00023CA1"/>
    <w:rsid w:val="000240E7"/>
    <w:rsid w:val="00025B2F"/>
    <w:rsid w:val="00026563"/>
    <w:rsid w:val="00026889"/>
    <w:rsid w:val="00027383"/>
    <w:rsid w:val="00027E5E"/>
    <w:rsid w:val="00030605"/>
    <w:rsid w:val="00030E04"/>
    <w:rsid w:val="000336F5"/>
    <w:rsid w:val="0003382B"/>
    <w:rsid w:val="00033F8D"/>
    <w:rsid w:val="00034037"/>
    <w:rsid w:val="000357D4"/>
    <w:rsid w:val="00035B36"/>
    <w:rsid w:val="00035DC4"/>
    <w:rsid w:val="00036322"/>
    <w:rsid w:val="0003672F"/>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F0"/>
    <w:rsid w:val="00054AE7"/>
    <w:rsid w:val="00056369"/>
    <w:rsid w:val="000565F5"/>
    <w:rsid w:val="000568D3"/>
    <w:rsid w:val="00057110"/>
    <w:rsid w:val="00057ED7"/>
    <w:rsid w:val="0006010B"/>
    <w:rsid w:val="00060FAE"/>
    <w:rsid w:val="00061834"/>
    <w:rsid w:val="00062212"/>
    <w:rsid w:val="00062AF0"/>
    <w:rsid w:val="00062B8E"/>
    <w:rsid w:val="00063711"/>
    <w:rsid w:val="00063832"/>
    <w:rsid w:val="00064022"/>
    <w:rsid w:val="00064337"/>
    <w:rsid w:val="00064803"/>
    <w:rsid w:val="00064B2A"/>
    <w:rsid w:val="00064B35"/>
    <w:rsid w:val="00064DC4"/>
    <w:rsid w:val="00065487"/>
    <w:rsid w:val="000656E9"/>
    <w:rsid w:val="00065751"/>
    <w:rsid w:val="00066F2B"/>
    <w:rsid w:val="00066FA1"/>
    <w:rsid w:val="00067AF7"/>
    <w:rsid w:val="000708B6"/>
    <w:rsid w:val="00070BA6"/>
    <w:rsid w:val="00071360"/>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130"/>
    <w:rsid w:val="000869C3"/>
    <w:rsid w:val="00087334"/>
    <w:rsid w:val="000875E1"/>
    <w:rsid w:val="00087CB3"/>
    <w:rsid w:val="00090701"/>
    <w:rsid w:val="00090FDA"/>
    <w:rsid w:val="00091930"/>
    <w:rsid w:val="00091F0F"/>
    <w:rsid w:val="00092411"/>
    <w:rsid w:val="00093796"/>
    <w:rsid w:val="00094277"/>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3F8C"/>
    <w:rsid w:val="000A596E"/>
    <w:rsid w:val="000A6280"/>
    <w:rsid w:val="000A68C8"/>
    <w:rsid w:val="000A7663"/>
    <w:rsid w:val="000B0BFB"/>
    <w:rsid w:val="000B0FB1"/>
    <w:rsid w:val="000B198F"/>
    <w:rsid w:val="000B1D0A"/>
    <w:rsid w:val="000B257C"/>
    <w:rsid w:val="000B2EFF"/>
    <w:rsid w:val="000B3189"/>
    <w:rsid w:val="000B3A1D"/>
    <w:rsid w:val="000B3F40"/>
    <w:rsid w:val="000B4115"/>
    <w:rsid w:val="000B6FB5"/>
    <w:rsid w:val="000B710D"/>
    <w:rsid w:val="000B7421"/>
    <w:rsid w:val="000B746D"/>
    <w:rsid w:val="000C058F"/>
    <w:rsid w:val="000C089F"/>
    <w:rsid w:val="000C0B81"/>
    <w:rsid w:val="000C0F3A"/>
    <w:rsid w:val="000C0F9B"/>
    <w:rsid w:val="000C1231"/>
    <w:rsid w:val="000C1B61"/>
    <w:rsid w:val="000C1F12"/>
    <w:rsid w:val="000C2713"/>
    <w:rsid w:val="000C3129"/>
    <w:rsid w:val="000C3329"/>
    <w:rsid w:val="000C3BFD"/>
    <w:rsid w:val="000C4414"/>
    <w:rsid w:val="000C4C22"/>
    <w:rsid w:val="000C53A8"/>
    <w:rsid w:val="000C624A"/>
    <w:rsid w:val="000C6770"/>
    <w:rsid w:val="000C6B41"/>
    <w:rsid w:val="000C7171"/>
    <w:rsid w:val="000C751F"/>
    <w:rsid w:val="000C7CB4"/>
    <w:rsid w:val="000D008C"/>
    <w:rsid w:val="000D073B"/>
    <w:rsid w:val="000D0ABA"/>
    <w:rsid w:val="000D0D85"/>
    <w:rsid w:val="000D190B"/>
    <w:rsid w:val="000D1A83"/>
    <w:rsid w:val="000D28CA"/>
    <w:rsid w:val="000D311E"/>
    <w:rsid w:val="000D34A5"/>
    <w:rsid w:val="000D361C"/>
    <w:rsid w:val="000D3661"/>
    <w:rsid w:val="000D5167"/>
    <w:rsid w:val="000D52EC"/>
    <w:rsid w:val="000D5891"/>
    <w:rsid w:val="000D5B60"/>
    <w:rsid w:val="000D631F"/>
    <w:rsid w:val="000D6A65"/>
    <w:rsid w:val="000D6B04"/>
    <w:rsid w:val="000D6E30"/>
    <w:rsid w:val="000D72FF"/>
    <w:rsid w:val="000D78AB"/>
    <w:rsid w:val="000E03C2"/>
    <w:rsid w:val="000E0B82"/>
    <w:rsid w:val="000E1783"/>
    <w:rsid w:val="000E231B"/>
    <w:rsid w:val="000E27F8"/>
    <w:rsid w:val="000E33AF"/>
    <w:rsid w:val="000E3590"/>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6A4"/>
    <w:rsid w:val="000F5892"/>
    <w:rsid w:val="000F5989"/>
    <w:rsid w:val="000F622D"/>
    <w:rsid w:val="000F74F1"/>
    <w:rsid w:val="001007C2"/>
    <w:rsid w:val="00101456"/>
    <w:rsid w:val="001020B6"/>
    <w:rsid w:val="001021F9"/>
    <w:rsid w:val="00102EB1"/>
    <w:rsid w:val="00103B8F"/>
    <w:rsid w:val="0010469F"/>
    <w:rsid w:val="00104ECA"/>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1A99"/>
    <w:rsid w:val="00122834"/>
    <w:rsid w:val="00123DB5"/>
    <w:rsid w:val="00123FD5"/>
    <w:rsid w:val="00124BCC"/>
    <w:rsid w:val="001264FA"/>
    <w:rsid w:val="00126981"/>
    <w:rsid w:val="00127059"/>
    <w:rsid w:val="001271FC"/>
    <w:rsid w:val="001278E8"/>
    <w:rsid w:val="0012792A"/>
    <w:rsid w:val="00130DEA"/>
    <w:rsid w:val="001313E5"/>
    <w:rsid w:val="001322ED"/>
    <w:rsid w:val="00132474"/>
    <w:rsid w:val="001324E3"/>
    <w:rsid w:val="0013280F"/>
    <w:rsid w:val="00132A2D"/>
    <w:rsid w:val="001331B7"/>
    <w:rsid w:val="00133A22"/>
    <w:rsid w:val="00133E3A"/>
    <w:rsid w:val="00134775"/>
    <w:rsid w:val="00136B3F"/>
    <w:rsid w:val="0014009D"/>
    <w:rsid w:val="00140417"/>
    <w:rsid w:val="00140CED"/>
    <w:rsid w:val="0014264C"/>
    <w:rsid w:val="00142EAA"/>
    <w:rsid w:val="00143773"/>
    <w:rsid w:val="00143FB6"/>
    <w:rsid w:val="001455F9"/>
    <w:rsid w:val="00145F4A"/>
    <w:rsid w:val="00146CC4"/>
    <w:rsid w:val="00146CF5"/>
    <w:rsid w:val="0014767A"/>
    <w:rsid w:val="0014772F"/>
    <w:rsid w:val="0014791E"/>
    <w:rsid w:val="001512CD"/>
    <w:rsid w:val="00151654"/>
    <w:rsid w:val="001516E9"/>
    <w:rsid w:val="00151915"/>
    <w:rsid w:val="00151CD0"/>
    <w:rsid w:val="00151DB2"/>
    <w:rsid w:val="0015329D"/>
    <w:rsid w:val="00153984"/>
    <w:rsid w:val="001548A8"/>
    <w:rsid w:val="001549FC"/>
    <w:rsid w:val="0015552C"/>
    <w:rsid w:val="00157616"/>
    <w:rsid w:val="00157AFB"/>
    <w:rsid w:val="00157BAA"/>
    <w:rsid w:val="00157FB1"/>
    <w:rsid w:val="001600D4"/>
    <w:rsid w:val="00161AA8"/>
    <w:rsid w:val="001630C8"/>
    <w:rsid w:val="00163570"/>
    <w:rsid w:val="0016475D"/>
    <w:rsid w:val="00164FD7"/>
    <w:rsid w:val="00165F83"/>
    <w:rsid w:val="00166BEC"/>
    <w:rsid w:val="001674A6"/>
    <w:rsid w:val="0017030B"/>
    <w:rsid w:val="00170C93"/>
    <w:rsid w:val="00170FC1"/>
    <w:rsid w:val="0017149D"/>
    <w:rsid w:val="00171BB2"/>
    <w:rsid w:val="00172B1E"/>
    <w:rsid w:val="00172D19"/>
    <w:rsid w:val="001732DC"/>
    <w:rsid w:val="00173550"/>
    <w:rsid w:val="00173FCF"/>
    <w:rsid w:val="001740BF"/>
    <w:rsid w:val="00174581"/>
    <w:rsid w:val="00174740"/>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35BE"/>
    <w:rsid w:val="0018415D"/>
    <w:rsid w:val="00184C87"/>
    <w:rsid w:val="00185FE3"/>
    <w:rsid w:val="00186210"/>
    <w:rsid w:val="00186641"/>
    <w:rsid w:val="00187A13"/>
    <w:rsid w:val="001917A2"/>
    <w:rsid w:val="00192844"/>
    <w:rsid w:val="00192A81"/>
    <w:rsid w:val="00192D23"/>
    <w:rsid w:val="00193B47"/>
    <w:rsid w:val="00193D2D"/>
    <w:rsid w:val="00194234"/>
    <w:rsid w:val="001954FE"/>
    <w:rsid w:val="00195D64"/>
    <w:rsid w:val="00195F26"/>
    <w:rsid w:val="0019644E"/>
    <w:rsid w:val="001968E3"/>
    <w:rsid w:val="00196F8B"/>
    <w:rsid w:val="00197377"/>
    <w:rsid w:val="00197E0A"/>
    <w:rsid w:val="001A0687"/>
    <w:rsid w:val="001A0D89"/>
    <w:rsid w:val="001A0EDA"/>
    <w:rsid w:val="001A2802"/>
    <w:rsid w:val="001A2CED"/>
    <w:rsid w:val="001A3D8C"/>
    <w:rsid w:val="001A3E4A"/>
    <w:rsid w:val="001A3F8C"/>
    <w:rsid w:val="001A4483"/>
    <w:rsid w:val="001A4FD4"/>
    <w:rsid w:val="001A5C24"/>
    <w:rsid w:val="001A5CAE"/>
    <w:rsid w:val="001A64A3"/>
    <w:rsid w:val="001A7877"/>
    <w:rsid w:val="001A7CF7"/>
    <w:rsid w:val="001B02A9"/>
    <w:rsid w:val="001B0C72"/>
    <w:rsid w:val="001B0E0B"/>
    <w:rsid w:val="001B15BF"/>
    <w:rsid w:val="001B1C2C"/>
    <w:rsid w:val="001B281C"/>
    <w:rsid w:val="001B286B"/>
    <w:rsid w:val="001B2945"/>
    <w:rsid w:val="001B3126"/>
    <w:rsid w:val="001B3590"/>
    <w:rsid w:val="001B368C"/>
    <w:rsid w:val="001B3D2E"/>
    <w:rsid w:val="001B3D30"/>
    <w:rsid w:val="001B3F59"/>
    <w:rsid w:val="001B4545"/>
    <w:rsid w:val="001B5131"/>
    <w:rsid w:val="001B585F"/>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1CDE"/>
    <w:rsid w:val="001D212D"/>
    <w:rsid w:val="001D223E"/>
    <w:rsid w:val="001D3062"/>
    <w:rsid w:val="001D318C"/>
    <w:rsid w:val="001D40D2"/>
    <w:rsid w:val="001D4688"/>
    <w:rsid w:val="001D4A28"/>
    <w:rsid w:val="001D4EEA"/>
    <w:rsid w:val="001D5466"/>
    <w:rsid w:val="001D5E23"/>
    <w:rsid w:val="001D69A8"/>
    <w:rsid w:val="001D6D52"/>
    <w:rsid w:val="001D7C0F"/>
    <w:rsid w:val="001E04CA"/>
    <w:rsid w:val="001E0F29"/>
    <w:rsid w:val="001E1BF6"/>
    <w:rsid w:val="001E2D1F"/>
    <w:rsid w:val="001E2DE5"/>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9A"/>
    <w:rsid w:val="001F78BF"/>
    <w:rsid w:val="001F7A18"/>
    <w:rsid w:val="0020015E"/>
    <w:rsid w:val="00200D29"/>
    <w:rsid w:val="00200DB9"/>
    <w:rsid w:val="00200DEE"/>
    <w:rsid w:val="002032A8"/>
    <w:rsid w:val="00203DB1"/>
    <w:rsid w:val="0020424E"/>
    <w:rsid w:val="002061BD"/>
    <w:rsid w:val="0020705E"/>
    <w:rsid w:val="00207C85"/>
    <w:rsid w:val="00210BE9"/>
    <w:rsid w:val="00210F58"/>
    <w:rsid w:val="00212B63"/>
    <w:rsid w:val="002137FF"/>
    <w:rsid w:val="00213D2B"/>
    <w:rsid w:val="00214B36"/>
    <w:rsid w:val="00214C08"/>
    <w:rsid w:val="002159C3"/>
    <w:rsid w:val="002165EC"/>
    <w:rsid w:val="0021776A"/>
    <w:rsid w:val="002206F4"/>
    <w:rsid w:val="00220A85"/>
    <w:rsid w:val="00220BE6"/>
    <w:rsid w:val="00221155"/>
    <w:rsid w:val="00221400"/>
    <w:rsid w:val="00221ABD"/>
    <w:rsid w:val="00222014"/>
    <w:rsid w:val="0022219B"/>
    <w:rsid w:val="0022291E"/>
    <w:rsid w:val="00223699"/>
    <w:rsid w:val="00225446"/>
    <w:rsid w:val="002261AB"/>
    <w:rsid w:val="0022698A"/>
    <w:rsid w:val="00226E4E"/>
    <w:rsid w:val="00227CE9"/>
    <w:rsid w:val="0023034B"/>
    <w:rsid w:val="00230CB6"/>
    <w:rsid w:val="0023159E"/>
    <w:rsid w:val="002317F2"/>
    <w:rsid w:val="00231A6E"/>
    <w:rsid w:val="002328BA"/>
    <w:rsid w:val="00233750"/>
    <w:rsid w:val="002339E7"/>
    <w:rsid w:val="00234176"/>
    <w:rsid w:val="002346E0"/>
    <w:rsid w:val="00234721"/>
    <w:rsid w:val="00234882"/>
    <w:rsid w:val="00234DFB"/>
    <w:rsid w:val="0023511E"/>
    <w:rsid w:val="0023562A"/>
    <w:rsid w:val="00235B63"/>
    <w:rsid w:val="00235ED6"/>
    <w:rsid w:val="0023664A"/>
    <w:rsid w:val="002366E8"/>
    <w:rsid w:val="00236788"/>
    <w:rsid w:val="002369CC"/>
    <w:rsid w:val="00236A54"/>
    <w:rsid w:val="00236CBA"/>
    <w:rsid w:val="00236CD3"/>
    <w:rsid w:val="00237239"/>
    <w:rsid w:val="00237B72"/>
    <w:rsid w:val="0024063F"/>
    <w:rsid w:val="00240EC1"/>
    <w:rsid w:val="00241384"/>
    <w:rsid w:val="00241683"/>
    <w:rsid w:val="00241C45"/>
    <w:rsid w:val="00242691"/>
    <w:rsid w:val="00243846"/>
    <w:rsid w:val="00243AF8"/>
    <w:rsid w:val="00246721"/>
    <w:rsid w:val="00246A86"/>
    <w:rsid w:val="00247DDC"/>
    <w:rsid w:val="00247E72"/>
    <w:rsid w:val="00251F34"/>
    <w:rsid w:val="002528B1"/>
    <w:rsid w:val="00254993"/>
    <w:rsid w:val="00255C21"/>
    <w:rsid w:val="0025670C"/>
    <w:rsid w:val="0025710F"/>
    <w:rsid w:val="00257123"/>
    <w:rsid w:val="00257529"/>
    <w:rsid w:val="00257821"/>
    <w:rsid w:val="002578A3"/>
    <w:rsid w:val="00257B72"/>
    <w:rsid w:val="00257B8E"/>
    <w:rsid w:val="00257DF5"/>
    <w:rsid w:val="002600DD"/>
    <w:rsid w:val="002602F3"/>
    <w:rsid w:val="0026097D"/>
    <w:rsid w:val="00260E88"/>
    <w:rsid w:val="002612E2"/>
    <w:rsid w:val="00262096"/>
    <w:rsid w:val="002620D2"/>
    <w:rsid w:val="002620E2"/>
    <w:rsid w:val="0026223F"/>
    <w:rsid w:val="002627AE"/>
    <w:rsid w:val="00263288"/>
    <w:rsid w:val="00263666"/>
    <w:rsid w:val="00263F25"/>
    <w:rsid w:val="00265049"/>
    <w:rsid w:val="00266D4B"/>
    <w:rsid w:val="00267E29"/>
    <w:rsid w:val="00270713"/>
    <w:rsid w:val="002714B2"/>
    <w:rsid w:val="002724DE"/>
    <w:rsid w:val="002732C8"/>
    <w:rsid w:val="00273477"/>
    <w:rsid w:val="0027414C"/>
    <w:rsid w:val="0027564F"/>
    <w:rsid w:val="00276CF4"/>
    <w:rsid w:val="00277241"/>
    <w:rsid w:val="0027763A"/>
    <w:rsid w:val="002778B8"/>
    <w:rsid w:val="00277D76"/>
    <w:rsid w:val="0028093C"/>
    <w:rsid w:val="00280C91"/>
    <w:rsid w:val="00280CB4"/>
    <w:rsid w:val="002826F1"/>
    <w:rsid w:val="002829DC"/>
    <w:rsid w:val="00283302"/>
    <w:rsid w:val="0028461C"/>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E28"/>
    <w:rsid w:val="00294F83"/>
    <w:rsid w:val="002951E8"/>
    <w:rsid w:val="00295B41"/>
    <w:rsid w:val="002960FA"/>
    <w:rsid w:val="00296257"/>
    <w:rsid w:val="002971E0"/>
    <w:rsid w:val="00297B65"/>
    <w:rsid w:val="00297D86"/>
    <w:rsid w:val="002A22C9"/>
    <w:rsid w:val="002A4B1E"/>
    <w:rsid w:val="002A537E"/>
    <w:rsid w:val="002A572F"/>
    <w:rsid w:val="002A6BD2"/>
    <w:rsid w:val="002A7B28"/>
    <w:rsid w:val="002A7DDA"/>
    <w:rsid w:val="002B099C"/>
    <w:rsid w:val="002B19C3"/>
    <w:rsid w:val="002B1D34"/>
    <w:rsid w:val="002B2299"/>
    <w:rsid w:val="002B2F58"/>
    <w:rsid w:val="002B3743"/>
    <w:rsid w:val="002B3977"/>
    <w:rsid w:val="002B3E35"/>
    <w:rsid w:val="002B4096"/>
    <w:rsid w:val="002B444B"/>
    <w:rsid w:val="002B4CA3"/>
    <w:rsid w:val="002B4EEB"/>
    <w:rsid w:val="002B541F"/>
    <w:rsid w:val="002B5C3B"/>
    <w:rsid w:val="002B6752"/>
    <w:rsid w:val="002B6E41"/>
    <w:rsid w:val="002B7B4A"/>
    <w:rsid w:val="002B7E1B"/>
    <w:rsid w:val="002C1107"/>
    <w:rsid w:val="002C1D68"/>
    <w:rsid w:val="002C20B6"/>
    <w:rsid w:val="002C23B8"/>
    <w:rsid w:val="002C2B8F"/>
    <w:rsid w:val="002C3436"/>
    <w:rsid w:val="002C3871"/>
    <w:rsid w:val="002C46F9"/>
    <w:rsid w:val="002C548F"/>
    <w:rsid w:val="002C579E"/>
    <w:rsid w:val="002C6D2D"/>
    <w:rsid w:val="002C77D6"/>
    <w:rsid w:val="002C7D49"/>
    <w:rsid w:val="002D159B"/>
    <w:rsid w:val="002D1FFE"/>
    <w:rsid w:val="002D2207"/>
    <w:rsid w:val="002D2816"/>
    <w:rsid w:val="002D2F0A"/>
    <w:rsid w:val="002D36DA"/>
    <w:rsid w:val="002D4B75"/>
    <w:rsid w:val="002D4C0A"/>
    <w:rsid w:val="002D5991"/>
    <w:rsid w:val="002D674B"/>
    <w:rsid w:val="002D7124"/>
    <w:rsid w:val="002D72D4"/>
    <w:rsid w:val="002E02DE"/>
    <w:rsid w:val="002E1151"/>
    <w:rsid w:val="002E1879"/>
    <w:rsid w:val="002E1B01"/>
    <w:rsid w:val="002E1B6B"/>
    <w:rsid w:val="002E1CFF"/>
    <w:rsid w:val="002E1EE5"/>
    <w:rsid w:val="002E268C"/>
    <w:rsid w:val="002E2CEE"/>
    <w:rsid w:val="002E34F6"/>
    <w:rsid w:val="002E3A96"/>
    <w:rsid w:val="002E3A98"/>
    <w:rsid w:val="002E3FCA"/>
    <w:rsid w:val="002E3FD6"/>
    <w:rsid w:val="002E54E3"/>
    <w:rsid w:val="002E5573"/>
    <w:rsid w:val="002E5820"/>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2D12"/>
    <w:rsid w:val="002F2FE1"/>
    <w:rsid w:val="002F38D4"/>
    <w:rsid w:val="002F3D32"/>
    <w:rsid w:val="002F4157"/>
    <w:rsid w:val="002F451C"/>
    <w:rsid w:val="002F50C3"/>
    <w:rsid w:val="002F5718"/>
    <w:rsid w:val="002F5D51"/>
    <w:rsid w:val="002F5DF5"/>
    <w:rsid w:val="002F5FF3"/>
    <w:rsid w:val="002F6323"/>
    <w:rsid w:val="002F6E5C"/>
    <w:rsid w:val="002F71A4"/>
    <w:rsid w:val="002F77FA"/>
    <w:rsid w:val="003001B5"/>
    <w:rsid w:val="003013E9"/>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5952"/>
    <w:rsid w:val="003160D3"/>
    <w:rsid w:val="0031724B"/>
    <w:rsid w:val="00317392"/>
    <w:rsid w:val="003173E3"/>
    <w:rsid w:val="00317F60"/>
    <w:rsid w:val="00321003"/>
    <w:rsid w:val="0032119C"/>
    <w:rsid w:val="00321624"/>
    <w:rsid w:val="0032299C"/>
    <w:rsid w:val="00322D9C"/>
    <w:rsid w:val="00323959"/>
    <w:rsid w:val="0032419E"/>
    <w:rsid w:val="00324979"/>
    <w:rsid w:val="00324A37"/>
    <w:rsid w:val="0032547A"/>
    <w:rsid w:val="00325DFA"/>
    <w:rsid w:val="0032667D"/>
    <w:rsid w:val="00327808"/>
    <w:rsid w:val="00330078"/>
    <w:rsid w:val="00330107"/>
    <w:rsid w:val="00332571"/>
    <w:rsid w:val="0033263C"/>
    <w:rsid w:val="003329C6"/>
    <w:rsid w:val="00332E36"/>
    <w:rsid w:val="003336F7"/>
    <w:rsid w:val="00333A0D"/>
    <w:rsid w:val="00333B0F"/>
    <w:rsid w:val="00334353"/>
    <w:rsid w:val="00335362"/>
    <w:rsid w:val="00335AC4"/>
    <w:rsid w:val="00335B32"/>
    <w:rsid w:val="00335E97"/>
    <w:rsid w:val="00336C2C"/>
    <w:rsid w:val="00336E96"/>
    <w:rsid w:val="00337D8E"/>
    <w:rsid w:val="00340D26"/>
    <w:rsid w:val="0034122B"/>
    <w:rsid w:val="003412B2"/>
    <w:rsid w:val="0034152D"/>
    <w:rsid w:val="00341AE3"/>
    <w:rsid w:val="00341B5C"/>
    <w:rsid w:val="00341E39"/>
    <w:rsid w:val="00343155"/>
    <w:rsid w:val="00343FC5"/>
    <w:rsid w:val="00344081"/>
    <w:rsid w:val="00344D20"/>
    <w:rsid w:val="003456B7"/>
    <w:rsid w:val="00345EEB"/>
    <w:rsid w:val="0034606C"/>
    <w:rsid w:val="00346603"/>
    <w:rsid w:val="00346D47"/>
    <w:rsid w:val="00346D65"/>
    <w:rsid w:val="00346F4C"/>
    <w:rsid w:val="00347A07"/>
    <w:rsid w:val="00347B4A"/>
    <w:rsid w:val="00347C6E"/>
    <w:rsid w:val="00350012"/>
    <w:rsid w:val="003509C1"/>
    <w:rsid w:val="003515FB"/>
    <w:rsid w:val="003520DE"/>
    <w:rsid w:val="003531D0"/>
    <w:rsid w:val="00353E91"/>
    <w:rsid w:val="0035496E"/>
    <w:rsid w:val="003551EE"/>
    <w:rsid w:val="003552F4"/>
    <w:rsid w:val="00355671"/>
    <w:rsid w:val="003572EB"/>
    <w:rsid w:val="00357DBB"/>
    <w:rsid w:val="00360262"/>
    <w:rsid w:val="003608A6"/>
    <w:rsid w:val="003609AC"/>
    <w:rsid w:val="00361550"/>
    <w:rsid w:val="00362323"/>
    <w:rsid w:val="0036286B"/>
    <w:rsid w:val="00362B96"/>
    <w:rsid w:val="003631E6"/>
    <w:rsid w:val="003640C8"/>
    <w:rsid w:val="00364394"/>
    <w:rsid w:val="00364865"/>
    <w:rsid w:val="00365004"/>
    <w:rsid w:val="00365C3F"/>
    <w:rsid w:val="00366D9A"/>
    <w:rsid w:val="00366FA3"/>
    <w:rsid w:val="00370242"/>
    <w:rsid w:val="00370FB4"/>
    <w:rsid w:val="0037188C"/>
    <w:rsid w:val="00372C56"/>
    <w:rsid w:val="00374601"/>
    <w:rsid w:val="00374A38"/>
    <w:rsid w:val="00375924"/>
    <w:rsid w:val="0037671F"/>
    <w:rsid w:val="0037675B"/>
    <w:rsid w:val="00376E43"/>
    <w:rsid w:val="00377BDF"/>
    <w:rsid w:val="00377EC1"/>
    <w:rsid w:val="00377F5D"/>
    <w:rsid w:val="0038013D"/>
    <w:rsid w:val="00381012"/>
    <w:rsid w:val="00381330"/>
    <w:rsid w:val="00381993"/>
    <w:rsid w:val="0038286E"/>
    <w:rsid w:val="00382A7D"/>
    <w:rsid w:val="00382AF1"/>
    <w:rsid w:val="00382F39"/>
    <w:rsid w:val="00383E14"/>
    <w:rsid w:val="003849FB"/>
    <w:rsid w:val="00384FEE"/>
    <w:rsid w:val="003851C3"/>
    <w:rsid w:val="00386CFA"/>
    <w:rsid w:val="00387CBE"/>
    <w:rsid w:val="0039040D"/>
    <w:rsid w:val="003904EE"/>
    <w:rsid w:val="00390EBF"/>
    <w:rsid w:val="0039267C"/>
    <w:rsid w:val="003926FD"/>
    <w:rsid w:val="0039331C"/>
    <w:rsid w:val="003939E2"/>
    <w:rsid w:val="00394076"/>
    <w:rsid w:val="00394964"/>
    <w:rsid w:val="0039527F"/>
    <w:rsid w:val="00395509"/>
    <w:rsid w:val="00396312"/>
    <w:rsid w:val="00396B8E"/>
    <w:rsid w:val="00396FA9"/>
    <w:rsid w:val="00397DE6"/>
    <w:rsid w:val="003A03FA"/>
    <w:rsid w:val="003A0C1E"/>
    <w:rsid w:val="003A0C91"/>
    <w:rsid w:val="003A1445"/>
    <w:rsid w:val="003A2AE8"/>
    <w:rsid w:val="003A2C0D"/>
    <w:rsid w:val="003A2E34"/>
    <w:rsid w:val="003A495F"/>
    <w:rsid w:val="003A58D3"/>
    <w:rsid w:val="003A673E"/>
    <w:rsid w:val="003A6756"/>
    <w:rsid w:val="003A773E"/>
    <w:rsid w:val="003B0F99"/>
    <w:rsid w:val="003B2153"/>
    <w:rsid w:val="003B22C6"/>
    <w:rsid w:val="003B3DF4"/>
    <w:rsid w:val="003B4DF6"/>
    <w:rsid w:val="003B5032"/>
    <w:rsid w:val="003B59DA"/>
    <w:rsid w:val="003B5B68"/>
    <w:rsid w:val="003B7A94"/>
    <w:rsid w:val="003C049A"/>
    <w:rsid w:val="003C121A"/>
    <w:rsid w:val="003C1D8E"/>
    <w:rsid w:val="003C2513"/>
    <w:rsid w:val="003C263B"/>
    <w:rsid w:val="003C361D"/>
    <w:rsid w:val="003C56E0"/>
    <w:rsid w:val="003C6160"/>
    <w:rsid w:val="003C6EA1"/>
    <w:rsid w:val="003D0138"/>
    <w:rsid w:val="003D0848"/>
    <w:rsid w:val="003D0D98"/>
    <w:rsid w:val="003D1236"/>
    <w:rsid w:val="003D1477"/>
    <w:rsid w:val="003D188C"/>
    <w:rsid w:val="003D1C22"/>
    <w:rsid w:val="003D1E80"/>
    <w:rsid w:val="003D1FFD"/>
    <w:rsid w:val="003D2445"/>
    <w:rsid w:val="003D259D"/>
    <w:rsid w:val="003D3820"/>
    <w:rsid w:val="003D3A94"/>
    <w:rsid w:val="003D3FE9"/>
    <w:rsid w:val="003D41FA"/>
    <w:rsid w:val="003D497E"/>
    <w:rsid w:val="003D4CAC"/>
    <w:rsid w:val="003D4E5D"/>
    <w:rsid w:val="003D5783"/>
    <w:rsid w:val="003D59B6"/>
    <w:rsid w:val="003D65EE"/>
    <w:rsid w:val="003D73B2"/>
    <w:rsid w:val="003D740B"/>
    <w:rsid w:val="003E0632"/>
    <w:rsid w:val="003E0641"/>
    <w:rsid w:val="003E0D29"/>
    <w:rsid w:val="003E16A2"/>
    <w:rsid w:val="003E17B5"/>
    <w:rsid w:val="003E1F2D"/>
    <w:rsid w:val="003E20A7"/>
    <w:rsid w:val="003E2742"/>
    <w:rsid w:val="003E27D5"/>
    <w:rsid w:val="003E2E2B"/>
    <w:rsid w:val="003E2F47"/>
    <w:rsid w:val="003E3457"/>
    <w:rsid w:val="003E4494"/>
    <w:rsid w:val="003E47B9"/>
    <w:rsid w:val="003E54CD"/>
    <w:rsid w:val="003E5D6A"/>
    <w:rsid w:val="003E6698"/>
    <w:rsid w:val="003E6760"/>
    <w:rsid w:val="003E69C7"/>
    <w:rsid w:val="003E7A9D"/>
    <w:rsid w:val="003E7FF8"/>
    <w:rsid w:val="003F05C3"/>
    <w:rsid w:val="003F071C"/>
    <w:rsid w:val="003F232D"/>
    <w:rsid w:val="003F27D9"/>
    <w:rsid w:val="003F281B"/>
    <w:rsid w:val="003F4076"/>
    <w:rsid w:val="003F4E63"/>
    <w:rsid w:val="003F584A"/>
    <w:rsid w:val="003F6606"/>
    <w:rsid w:val="003F6B8B"/>
    <w:rsid w:val="003F7428"/>
    <w:rsid w:val="003F77C9"/>
    <w:rsid w:val="0040054B"/>
    <w:rsid w:val="00400648"/>
    <w:rsid w:val="00400CE1"/>
    <w:rsid w:val="00400D3C"/>
    <w:rsid w:val="00400DD4"/>
    <w:rsid w:val="00401028"/>
    <w:rsid w:val="00401BCD"/>
    <w:rsid w:val="00403995"/>
    <w:rsid w:val="00404D6E"/>
    <w:rsid w:val="0040538B"/>
    <w:rsid w:val="00405E25"/>
    <w:rsid w:val="00406060"/>
    <w:rsid w:val="00407FC6"/>
    <w:rsid w:val="00410492"/>
    <w:rsid w:val="0041112B"/>
    <w:rsid w:val="0041219B"/>
    <w:rsid w:val="004122D3"/>
    <w:rsid w:val="00412349"/>
    <w:rsid w:val="00412431"/>
    <w:rsid w:val="004124F7"/>
    <w:rsid w:val="00412594"/>
    <w:rsid w:val="004128C2"/>
    <w:rsid w:val="00412A5E"/>
    <w:rsid w:val="0041316C"/>
    <w:rsid w:val="004136F2"/>
    <w:rsid w:val="00413BDF"/>
    <w:rsid w:val="004146DD"/>
    <w:rsid w:val="00414E47"/>
    <w:rsid w:val="00415D8F"/>
    <w:rsid w:val="00416571"/>
    <w:rsid w:val="00416842"/>
    <w:rsid w:val="00416ECE"/>
    <w:rsid w:val="004177DB"/>
    <w:rsid w:val="00421323"/>
    <w:rsid w:val="004217A1"/>
    <w:rsid w:val="00421C11"/>
    <w:rsid w:val="00422148"/>
    <w:rsid w:val="00423527"/>
    <w:rsid w:val="00423549"/>
    <w:rsid w:val="0042381D"/>
    <w:rsid w:val="00423E0C"/>
    <w:rsid w:val="00423E27"/>
    <w:rsid w:val="00423E70"/>
    <w:rsid w:val="00423F79"/>
    <w:rsid w:val="00424429"/>
    <w:rsid w:val="00424BB8"/>
    <w:rsid w:val="00424C3A"/>
    <w:rsid w:val="00425258"/>
    <w:rsid w:val="004256C7"/>
    <w:rsid w:val="00427698"/>
    <w:rsid w:val="00431480"/>
    <w:rsid w:val="0043149B"/>
    <w:rsid w:val="00431A72"/>
    <w:rsid w:val="00431BBA"/>
    <w:rsid w:val="00433622"/>
    <w:rsid w:val="0043401E"/>
    <w:rsid w:val="00434DB3"/>
    <w:rsid w:val="0043586E"/>
    <w:rsid w:val="00435B8D"/>
    <w:rsid w:val="00436015"/>
    <w:rsid w:val="00436CD9"/>
    <w:rsid w:val="004377A7"/>
    <w:rsid w:val="00437A9F"/>
    <w:rsid w:val="00437FC8"/>
    <w:rsid w:val="00440158"/>
    <w:rsid w:val="00441125"/>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D9"/>
    <w:rsid w:val="004656F3"/>
    <w:rsid w:val="004666AB"/>
    <w:rsid w:val="00467DA5"/>
    <w:rsid w:val="00467FCC"/>
    <w:rsid w:val="004700DD"/>
    <w:rsid w:val="004709A5"/>
    <w:rsid w:val="00470B8B"/>
    <w:rsid w:val="00471053"/>
    <w:rsid w:val="00471279"/>
    <w:rsid w:val="00471B3A"/>
    <w:rsid w:val="00471D57"/>
    <w:rsid w:val="004729AF"/>
    <w:rsid w:val="004730B5"/>
    <w:rsid w:val="00473A63"/>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1C3"/>
    <w:rsid w:val="0049520C"/>
    <w:rsid w:val="004957F6"/>
    <w:rsid w:val="00496A09"/>
    <w:rsid w:val="00496A9C"/>
    <w:rsid w:val="0049760E"/>
    <w:rsid w:val="004978F5"/>
    <w:rsid w:val="004A0E2D"/>
    <w:rsid w:val="004A38A5"/>
    <w:rsid w:val="004A4B80"/>
    <w:rsid w:val="004A5923"/>
    <w:rsid w:val="004A608B"/>
    <w:rsid w:val="004A6438"/>
    <w:rsid w:val="004A7B80"/>
    <w:rsid w:val="004A7CF7"/>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B5D"/>
    <w:rsid w:val="004D0E72"/>
    <w:rsid w:val="004D1310"/>
    <w:rsid w:val="004D18E9"/>
    <w:rsid w:val="004D1CA6"/>
    <w:rsid w:val="004D1D97"/>
    <w:rsid w:val="004D2F25"/>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1552"/>
    <w:rsid w:val="004F298A"/>
    <w:rsid w:val="004F2BB0"/>
    <w:rsid w:val="004F40E9"/>
    <w:rsid w:val="004F5388"/>
    <w:rsid w:val="004F53C4"/>
    <w:rsid w:val="004F6736"/>
    <w:rsid w:val="00501CCC"/>
    <w:rsid w:val="00501DED"/>
    <w:rsid w:val="00501F62"/>
    <w:rsid w:val="00502A8D"/>
    <w:rsid w:val="00502C58"/>
    <w:rsid w:val="005034A2"/>
    <w:rsid w:val="005035A1"/>
    <w:rsid w:val="00503A2C"/>
    <w:rsid w:val="00504051"/>
    <w:rsid w:val="0050450B"/>
    <w:rsid w:val="0050546C"/>
    <w:rsid w:val="00505CC0"/>
    <w:rsid w:val="00505DEA"/>
    <w:rsid w:val="00505EEB"/>
    <w:rsid w:val="00505F51"/>
    <w:rsid w:val="00506143"/>
    <w:rsid w:val="00507AEE"/>
    <w:rsid w:val="00510431"/>
    <w:rsid w:val="00510BAE"/>
    <w:rsid w:val="0051151D"/>
    <w:rsid w:val="0051295C"/>
    <w:rsid w:val="005133B6"/>
    <w:rsid w:val="00513AA4"/>
    <w:rsid w:val="005140A1"/>
    <w:rsid w:val="00514F74"/>
    <w:rsid w:val="00515109"/>
    <w:rsid w:val="0051598A"/>
    <w:rsid w:val="005160FE"/>
    <w:rsid w:val="00516223"/>
    <w:rsid w:val="0051670B"/>
    <w:rsid w:val="0051719D"/>
    <w:rsid w:val="00517C72"/>
    <w:rsid w:val="00517F73"/>
    <w:rsid w:val="0052075E"/>
    <w:rsid w:val="0052147F"/>
    <w:rsid w:val="00521684"/>
    <w:rsid w:val="0052184F"/>
    <w:rsid w:val="00521F48"/>
    <w:rsid w:val="0052227F"/>
    <w:rsid w:val="005223D0"/>
    <w:rsid w:val="00522A6F"/>
    <w:rsid w:val="0052381D"/>
    <w:rsid w:val="00523A31"/>
    <w:rsid w:val="0052478D"/>
    <w:rsid w:val="0052589A"/>
    <w:rsid w:val="00525CA5"/>
    <w:rsid w:val="00525F69"/>
    <w:rsid w:val="00526E12"/>
    <w:rsid w:val="00527A8D"/>
    <w:rsid w:val="005304F0"/>
    <w:rsid w:val="00530D26"/>
    <w:rsid w:val="00531872"/>
    <w:rsid w:val="00531C9B"/>
    <w:rsid w:val="0053272A"/>
    <w:rsid w:val="00532988"/>
    <w:rsid w:val="00532E0A"/>
    <w:rsid w:val="00533667"/>
    <w:rsid w:val="00533F37"/>
    <w:rsid w:val="00534C3F"/>
    <w:rsid w:val="00535822"/>
    <w:rsid w:val="00536D18"/>
    <w:rsid w:val="00536DE3"/>
    <w:rsid w:val="005373AF"/>
    <w:rsid w:val="00540478"/>
    <w:rsid w:val="0054096C"/>
    <w:rsid w:val="0054172E"/>
    <w:rsid w:val="00541807"/>
    <w:rsid w:val="00541AB7"/>
    <w:rsid w:val="00541B4F"/>
    <w:rsid w:val="00543408"/>
    <w:rsid w:val="005440DB"/>
    <w:rsid w:val="005448B0"/>
    <w:rsid w:val="00544BFE"/>
    <w:rsid w:val="0054575F"/>
    <w:rsid w:val="005457E5"/>
    <w:rsid w:val="00546F17"/>
    <w:rsid w:val="00547A97"/>
    <w:rsid w:val="00547AF6"/>
    <w:rsid w:val="00547BD1"/>
    <w:rsid w:val="00550B00"/>
    <w:rsid w:val="00550DD8"/>
    <w:rsid w:val="00551197"/>
    <w:rsid w:val="00552593"/>
    <w:rsid w:val="00553CF6"/>
    <w:rsid w:val="005546E5"/>
    <w:rsid w:val="00554F96"/>
    <w:rsid w:val="005551C4"/>
    <w:rsid w:val="005557E4"/>
    <w:rsid w:val="00555B06"/>
    <w:rsid w:val="00555D32"/>
    <w:rsid w:val="00556162"/>
    <w:rsid w:val="00556FB0"/>
    <w:rsid w:val="00557241"/>
    <w:rsid w:val="0055765B"/>
    <w:rsid w:val="00560185"/>
    <w:rsid w:val="00561E6F"/>
    <w:rsid w:val="00562260"/>
    <w:rsid w:val="005629CD"/>
    <w:rsid w:val="0056510F"/>
    <w:rsid w:val="00565305"/>
    <w:rsid w:val="005654A4"/>
    <w:rsid w:val="00566A8E"/>
    <w:rsid w:val="00566B75"/>
    <w:rsid w:val="00566F08"/>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5AB7"/>
    <w:rsid w:val="00576C34"/>
    <w:rsid w:val="00576E16"/>
    <w:rsid w:val="005770C2"/>
    <w:rsid w:val="00577576"/>
    <w:rsid w:val="00577A0D"/>
    <w:rsid w:val="00577E2D"/>
    <w:rsid w:val="00580812"/>
    <w:rsid w:val="00580DEF"/>
    <w:rsid w:val="005811E4"/>
    <w:rsid w:val="00581D6C"/>
    <w:rsid w:val="00582BAC"/>
    <w:rsid w:val="00583E26"/>
    <w:rsid w:val="00586045"/>
    <w:rsid w:val="00591D7D"/>
    <w:rsid w:val="0059218F"/>
    <w:rsid w:val="00592F4F"/>
    <w:rsid w:val="00594AF9"/>
    <w:rsid w:val="00594D77"/>
    <w:rsid w:val="00594DC2"/>
    <w:rsid w:val="005951F9"/>
    <w:rsid w:val="00596F79"/>
    <w:rsid w:val="005971D4"/>
    <w:rsid w:val="0059774C"/>
    <w:rsid w:val="005A20B8"/>
    <w:rsid w:val="005A337A"/>
    <w:rsid w:val="005A33BF"/>
    <w:rsid w:val="005A3B33"/>
    <w:rsid w:val="005A4929"/>
    <w:rsid w:val="005A4C35"/>
    <w:rsid w:val="005A6422"/>
    <w:rsid w:val="005A6CC7"/>
    <w:rsid w:val="005A6E09"/>
    <w:rsid w:val="005A6EAD"/>
    <w:rsid w:val="005A6FE8"/>
    <w:rsid w:val="005A750A"/>
    <w:rsid w:val="005A7BE6"/>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013"/>
    <w:rsid w:val="005C327D"/>
    <w:rsid w:val="005C4A85"/>
    <w:rsid w:val="005C5372"/>
    <w:rsid w:val="005C5DB9"/>
    <w:rsid w:val="005C61DC"/>
    <w:rsid w:val="005C66BB"/>
    <w:rsid w:val="005C6BFA"/>
    <w:rsid w:val="005C6CF6"/>
    <w:rsid w:val="005C6E50"/>
    <w:rsid w:val="005C714B"/>
    <w:rsid w:val="005C7E9A"/>
    <w:rsid w:val="005C7ECE"/>
    <w:rsid w:val="005D0792"/>
    <w:rsid w:val="005D0A22"/>
    <w:rsid w:val="005D0FDF"/>
    <w:rsid w:val="005D150F"/>
    <w:rsid w:val="005D1943"/>
    <w:rsid w:val="005D1A85"/>
    <w:rsid w:val="005D1C1C"/>
    <w:rsid w:val="005D1FAF"/>
    <w:rsid w:val="005D20E1"/>
    <w:rsid w:val="005D20E3"/>
    <w:rsid w:val="005D258F"/>
    <w:rsid w:val="005D2A5B"/>
    <w:rsid w:val="005D4E7E"/>
    <w:rsid w:val="005D5A12"/>
    <w:rsid w:val="005D5ACB"/>
    <w:rsid w:val="005D5DCE"/>
    <w:rsid w:val="005D65CE"/>
    <w:rsid w:val="005E122C"/>
    <w:rsid w:val="005E1EFB"/>
    <w:rsid w:val="005E1FD1"/>
    <w:rsid w:val="005E2646"/>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FAB"/>
    <w:rsid w:val="005F227C"/>
    <w:rsid w:val="005F2C35"/>
    <w:rsid w:val="005F433C"/>
    <w:rsid w:val="005F51DF"/>
    <w:rsid w:val="005F6348"/>
    <w:rsid w:val="005F6C7C"/>
    <w:rsid w:val="005F6CEF"/>
    <w:rsid w:val="005F6D31"/>
    <w:rsid w:val="005F6F87"/>
    <w:rsid w:val="006011A7"/>
    <w:rsid w:val="00601A9F"/>
    <w:rsid w:val="00602818"/>
    <w:rsid w:val="0060289F"/>
    <w:rsid w:val="006028B8"/>
    <w:rsid w:val="00602ED0"/>
    <w:rsid w:val="00603271"/>
    <w:rsid w:val="00603B3C"/>
    <w:rsid w:val="006045E5"/>
    <w:rsid w:val="00604998"/>
    <w:rsid w:val="00604EF2"/>
    <w:rsid w:val="00607FD1"/>
    <w:rsid w:val="0061003F"/>
    <w:rsid w:val="00610850"/>
    <w:rsid w:val="006109E7"/>
    <w:rsid w:val="00610AB7"/>
    <w:rsid w:val="00611BCF"/>
    <w:rsid w:val="00611C4A"/>
    <w:rsid w:val="00612CB0"/>
    <w:rsid w:val="00613130"/>
    <w:rsid w:val="0061351F"/>
    <w:rsid w:val="00613DE0"/>
    <w:rsid w:val="0061454C"/>
    <w:rsid w:val="006153E7"/>
    <w:rsid w:val="00615C13"/>
    <w:rsid w:val="00620438"/>
    <w:rsid w:val="00620A53"/>
    <w:rsid w:val="00621FE8"/>
    <w:rsid w:val="00622B56"/>
    <w:rsid w:val="00622F8B"/>
    <w:rsid w:val="00623743"/>
    <w:rsid w:val="00623991"/>
    <w:rsid w:val="0062402C"/>
    <w:rsid w:val="00625675"/>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BB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0679"/>
    <w:rsid w:val="00651F9D"/>
    <w:rsid w:val="0065244E"/>
    <w:rsid w:val="006524F9"/>
    <w:rsid w:val="00652BB3"/>
    <w:rsid w:val="00652ECF"/>
    <w:rsid w:val="00653025"/>
    <w:rsid w:val="006542EB"/>
    <w:rsid w:val="00654506"/>
    <w:rsid w:val="00654880"/>
    <w:rsid w:val="00655349"/>
    <w:rsid w:val="006556F4"/>
    <w:rsid w:val="006559F6"/>
    <w:rsid w:val="00656067"/>
    <w:rsid w:val="00656271"/>
    <w:rsid w:val="00656D1F"/>
    <w:rsid w:val="00657042"/>
    <w:rsid w:val="006579FA"/>
    <w:rsid w:val="00657F2B"/>
    <w:rsid w:val="006600FF"/>
    <w:rsid w:val="00661D17"/>
    <w:rsid w:val="00661FFE"/>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1DB2"/>
    <w:rsid w:val="0068381E"/>
    <w:rsid w:val="00683ECB"/>
    <w:rsid w:val="00683F2C"/>
    <w:rsid w:val="00684156"/>
    <w:rsid w:val="0068602C"/>
    <w:rsid w:val="00687CA0"/>
    <w:rsid w:val="00690C73"/>
    <w:rsid w:val="0069113F"/>
    <w:rsid w:val="00691544"/>
    <w:rsid w:val="00691CE6"/>
    <w:rsid w:val="006920BF"/>
    <w:rsid w:val="00692303"/>
    <w:rsid w:val="00692F35"/>
    <w:rsid w:val="0069418A"/>
    <w:rsid w:val="006943BF"/>
    <w:rsid w:val="0069578D"/>
    <w:rsid w:val="006961C7"/>
    <w:rsid w:val="006973B8"/>
    <w:rsid w:val="006973CA"/>
    <w:rsid w:val="0069758D"/>
    <w:rsid w:val="0069772B"/>
    <w:rsid w:val="00697C64"/>
    <w:rsid w:val="006A029D"/>
    <w:rsid w:val="006A0B44"/>
    <w:rsid w:val="006A11BD"/>
    <w:rsid w:val="006A26BB"/>
    <w:rsid w:val="006A3A36"/>
    <w:rsid w:val="006A541D"/>
    <w:rsid w:val="006A5799"/>
    <w:rsid w:val="006A6389"/>
    <w:rsid w:val="006A66F5"/>
    <w:rsid w:val="006A6926"/>
    <w:rsid w:val="006B1342"/>
    <w:rsid w:val="006B2BDA"/>
    <w:rsid w:val="006B3137"/>
    <w:rsid w:val="006B4409"/>
    <w:rsid w:val="006B44C8"/>
    <w:rsid w:val="006B48C3"/>
    <w:rsid w:val="006B6C34"/>
    <w:rsid w:val="006B6D3C"/>
    <w:rsid w:val="006B6D68"/>
    <w:rsid w:val="006C2035"/>
    <w:rsid w:val="006C26D2"/>
    <w:rsid w:val="006C2EAE"/>
    <w:rsid w:val="006C3A2E"/>
    <w:rsid w:val="006C4354"/>
    <w:rsid w:val="006C499F"/>
    <w:rsid w:val="006C5F08"/>
    <w:rsid w:val="006C6215"/>
    <w:rsid w:val="006C62E9"/>
    <w:rsid w:val="006C6A6D"/>
    <w:rsid w:val="006C7C87"/>
    <w:rsid w:val="006D0446"/>
    <w:rsid w:val="006D0660"/>
    <w:rsid w:val="006D094B"/>
    <w:rsid w:val="006D243C"/>
    <w:rsid w:val="006D2BB7"/>
    <w:rsid w:val="006D2D79"/>
    <w:rsid w:val="006D406C"/>
    <w:rsid w:val="006D426C"/>
    <w:rsid w:val="006D4AD1"/>
    <w:rsid w:val="006D5C83"/>
    <w:rsid w:val="006D6561"/>
    <w:rsid w:val="006D66C6"/>
    <w:rsid w:val="006D74DA"/>
    <w:rsid w:val="006D797C"/>
    <w:rsid w:val="006E0684"/>
    <w:rsid w:val="006E187F"/>
    <w:rsid w:val="006E361A"/>
    <w:rsid w:val="006E4954"/>
    <w:rsid w:val="006E52DD"/>
    <w:rsid w:val="006E57BE"/>
    <w:rsid w:val="006E5DBC"/>
    <w:rsid w:val="006E62B4"/>
    <w:rsid w:val="006E6880"/>
    <w:rsid w:val="006E726C"/>
    <w:rsid w:val="006E7CC1"/>
    <w:rsid w:val="006F1512"/>
    <w:rsid w:val="006F158A"/>
    <w:rsid w:val="006F1FF4"/>
    <w:rsid w:val="006F2171"/>
    <w:rsid w:val="006F2EED"/>
    <w:rsid w:val="006F33F9"/>
    <w:rsid w:val="006F38B2"/>
    <w:rsid w:val="006F4BFA"/>
    <w:rsid w:val="006F4F50"/>
    <w:rsid w:val="006F526A"/>
    <w:rsid w:val="006F5471"/>
    <w:rsid w:val="006F547E"/>
    <w:rsid w:val="006F54C4"/>
    <w:rsid w:val="006F5CA3"/>
    <w:rsid w:val="006F5DF5"/>
    <w:rsid w:val="00700D52"/>
    <w:rsid w:val="00701ABC"/>
    <w:rsid w:val="00701B19"/>
    <w:rsid w:val="00701CC3"/>
    <w:rsid w:val="00701F29"/>
    <w:rsid w:val="007020CB"/>
    <w:rsid w:val="00702673"/>
    <w:rsid w:val="007039A9"/>
    <w:rsid w:val="007041BA"/>
    <w:rsid w:val="007044AF"/>
    <w:rsid w:val="00704515"/>
    <w:rsid w:val="00704579"/>
    <w:rsid w:val="00704597"/>
    <w:rsid w:val="00704DCB"/>
    <w:rsid w:val="007062BA"/>
    <w:rsid w:val="00707490"/>
    <w:rsid w:val="0071004E"/>
    <w:rsid w:val="0071046E"/>
    <w:rsid w:val="00710555"/>
    <w:rsid w:val="00710C3A"/>
    <w:rsid w:val="0071133D"/>
    <w:rsid w:val="00711479"/>
    <w:rsid w:val="0071160B"/>
    <w:rsid w:val="00712D67"/>
    <w:rsid w:val="00712FF9"/>
    <w:rsid w:val="0071329F"/>
    <w:rsid w:val="00715EF3"/>
    <w:rsid w:val="007171D6"/>
    <w:rsid w:val="00717CEE"/>
    <w:rsid w:val="0072047A"/>
    <w:rsid w:val="00721021"/>
    <w:rsid w:val="00721C11"/>
    <w:rsid w:val="00721DF0"/>
    <w:rsid w:val="0072247D"/>
    <w:rsid w:val="0072399B"/>
    <w:rsid w:val="00724089"/>
    <w:rsid w:val="0072410C"/>
    <w:rsid w:val="007243CC"/>
    <w:rsid w:val="00725093"/>
    <w:rsid w:val="00725819"/>
    <w:rsid w:val="00725AE8"/>
    <w:rsid w:val="00726956"/>
    <w:rsid w:val="00726C09"/>
    <w:rsid w:val="00727996"/>
    <w:rsid w:val="00730764"/>
    <w:rsid w:val="00730EF4"/>
    <w:rsid w:val="007316F3"/>
    <w:rsid w:val="0073252D"/>
    <w:rsid w:val="00733AB5"/>
    <w:rsid w:val="0073537F"/>
    <w:rsid w:val="00735530"/>
    <w:rsid w:val="0073584A"/>
    <w:rsid w:val="0073735B"/>
    <w:rsid w:val="00741B02"/>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4743E"/>
    <w:rsid w:val="0075034E"/>
    <w:rsid w:val="00750818"/>
    <w:rsid w:val="0075205A"/>
    <w:rsid w:val="00752B33"/>
    <w:rsid w:val="007530A8"/>
    <w:rsid w:val="007530E6"/>
    <w:rsid w:val="00753153"/>
    <w:rsid w:val="00754C43"/>
    <w:rsid w:val="0075598D"/>
    <w:rsid w:val="00756031"/>
    <w:rsid w:val="007577A9"/>
    <w:rsid w:val="00760315"/>
    <w:rsid w:val="007609C6"/>
    <w:rsid w:val="00763119"/>
    <w:rsid w:val="00763C86"/>
    <w:rsid w:val="007644AD"/>
    <w:rsid w:val="00764A37"/>
    <w:rsid w:val="00765230"/>
    <w:rsid w:val="00765CD9"/>
    <w:rsid w:val="00765ED4"/>
    <w:rsid w:val="0076655E"/>
    <w:rsid w:val="00766951"/>
    <w:rsid w:val="00766997"/>
    <w:rsid w:val="00766B70"/>
    <w:rsid w:val="00766D0D"/>
    <w:rsid w:val="0077026D"/>
    <w:rsid w:val="00770635"/>
    <w:rsid w:val="007708C5"/>
    <w:rsid w:val="007709BD"/>
    <w:rsid w:val="007709C5"/>
    <w:rsid w:val="007719C2"/>
    <w:rsid w:val="00772C89"/>
    <w:rsid w:val="0077302F"/>
    <w:rsid w:val="007733B3"/>
    <w:rsid w:val="007735D9"/>
    <w:rsid w:val="00773AB9"/>
    <w:rsid w:val="0077431D"/>
    <w:rsid w:val="007745AC"/>
    <w:rsid w:val="007750DE"/>
    <w:rsid w:val="00775E4E"/>
    <w:rsid w:val="00776F24"/>
    <w:rsid w:val="007771D0"/>
    <w:rsid w:val="0078013D"/>
    <w:rsid w:val="00781227"/>
    <w:rsid w:val="007818F3"/>
    <w:rsid w:val="0078302F"/>
    <w:rsid w:val="007839AC"/>
    <w:rsid w:val="00784A2C"/>
    <w:rsid w:val="00785BFB"/>
    <w:rsid w:val="00785E6B"/>
    <w:rsid w:val="0078633E"/>
    <w:rsid w:val="00786F3C"/>
    <w:rsid w:val="00787322"/>
    <w:rsid w:val="00787E6E"/>
    <w:rsid w:val="00790894"/>
    <w:rsid w:val="00790BA5"/>
    <w:rsid w:val="00792135"/>
    <w:rsid w:val="00792323"/>
    <w:rsid w:val="00792AA1"/>
    <w:rsid w:val="00792AE0"/>
    <w:rsid w:val="00792EC6"/>
    <w:rsid w:val="0079316C"/>
    <w:rsid w:val="0079469A"/>
    <w:rsid w:val="00794AFD"/>
    <w:rsid w:val="007958CF"/>
    <w:rsid w:val="00795B0B"/>
    <w:rsid w:val="00795F94"/>
    <w:rsid w:val="00795FE8"/>
    <w:rsid w:val="00797351"/>
    <w:rsid w:val="007977E7"/>
    <w:rsid w:val="007A0560"/>
    <w:rsid w:val="007A05D8"/>
    <w:rsid w:val="007A0601"/>
    <w:rsid w:val="007A0C28"/>
    <w:rsid w:val="007A0EED"/>
    <w:rsid w:val="007A0F44"/>
    <w:rsid w:val="007A19D2"/>
    <w:rsid w:val="007A201E"/>
    <w:rsid w:val="007A28E8"/>
    <w:rsid w:val="007A2AEC"/>
    <w:rsid w:val="007A2C4D"/>
    <w:rsid w:val="007A2CAD"/>
    <w:rsid w:val="007A327E"/>
    <w:rsid w:val="007A338A"/>
    <w:rsid w:val="007A345F"/>
    <w:rsid w:val="007A4AF4"/>
    <w:rsid w:val="007A55B7"/>
    <w:rsid w:val="007A6626"/>
    <w:rsid w:val="007A66C0"/>
    <w:rsid w:val="007A6FA9"/>
    <w:rsid w:val="007A78F8"/>
    <w:rsid w:val="007A7DAD"/>
    <w:rsid w:val="007B04BF"/>
    <w:rsid w:val="007B0627"/>
    <w:rsid w:val="007B0B25"/>
    <w:rsid w:val="007B17F7"/>
    <w:rsid w:val="007B214D"/>
    <w:rsid w:val="007B26C4"/>
    <w:rsid w:val="007B270A"/>
    <w:rsid w:val="007B2926"/>
    <w:rsid w:val="007B3598"/>
    <w:rsid w:val="007B3B9D"/>
    <w:rsid w:val="007B573E"/>
    <w:rsid w:val="007B6AD0"/>
    <w:rsid w:val="007C0BF4"/>
    <w:rsid w:val="007C1383"/>
    <w:rsid w:val="007C178A"/>
    <w:rsid w:val="007C2065"/>
    <w:rsid w:val="007C3359"/>
    <w:rsid w:val="007C33D3"/>
    <w:rsid w:val="007C364C"/>
    <w:rsid w:val="007C3859"/>
    <w:rsid w:val="007C39A7"/>
    <w:rsid w:val="007C4EFD"/>
    <w:rsid w:val="007C65A2"/>
    <w:rsid w:val="007C66DF"/>
    <w:rsid w:val="007C6B67"/>
    <w:rsid w:val="007C7DB2"/>
    <w:rsid w:val="007D0538"/>
    <w:rsid w:val="007D0630"/>
    <w:rsid w:val="007D0AF0"/>
    <w:rsid w:val="007D0C62"/>
    <w:rsid w:val="007D0F85"/>
    <w:rsid w:val="007D1BA5"/>
    <w:rsid w:val="007D2DD3"/>
    <w:rsid w:val="007D5163"/>
    <w:rsid w:val="007D5CB2"/>
    <w:rsid w:val="007D64B4"/>
    <w:rsid w:val="007D7173"/>
    <w:rsid w:val="007D7DD2"/>
    <w:rsid w:val="007E1482"/>
    <w:rsid w:val="007E1759"/>
    <w:rsid w:val="007E1BE2"/>
    <w:rsid w:val="007E2779"/>
    <w:rsid w:val="007E2C14"/>
    <w:rsid w:val="007E3169"/>
    <w:rsid w:val="007E3942"/>
    <w:rsid w:val="007E4585"/>
    <w:rsid w:val="007E5AB5"/>
    <w:rsid w:val="007E5DA1"/>
    <w:rsid w:val="007F0011"/>
    <w:rsid w:val="007F0AD9"/>
    <w:rsid w:val="007F0D01"/>
    <w:rsid w:val="007F1638"/>
    <w:rsid w:val="007F1801"/>
    <w:rsid w:val="007F2AE1"/>
    <w:rsid w:val="007F586A"/>
    <w:rsid w:val="007F633E"/>
    <w:rsid w:val="007F65C2"/>
    <w:rsid w:val="0080079F"/>
    <w:rsid w:val="00801353"/>
    <w:rsid w:val="0080235D"/>
    <w:rsid w:val="008031DB"/>
    <w:rsid w:val="00803AD9"/>
    <w:rsid w:val="008055C2"/>
    <w:rsid w:val="00805711"/>
    <w:rsid w:val="008059F7"/>
    <w:rsid w:val="00805A25"/>
    <w:rsid w:val="00805DC4"/>
    <w:rsid w:val="008060DA"/>
    <w:rsid w:val="008068D9"/>
    <w:rsid w:val="0080704D"/>
    <w:rsid w:val="008071D7"/>
    <w:rsid w:val="008107EC"/>
    <w:rsid w:val="00810A94"/>
    <w:rsid w:val="008110F3"/>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3BC5"/>
    <w:rsid w:val="00824AB0"/>
    <w:rsid w:val="00825697"/>
    <w:rsid w:val="008260D5"/>
    <w:rsid w:val="008264AE"/>
    <w:rsid w:val="0082659A"/>
    <w:rsid w:val="0082697E"/>
    <w:rsid w:val="008270B7"/>
    <w:rsid w:val="00827496"/>
    <w:rsid w:val="0082762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2FB9"/>
    <w:rsid w:val="008545A1"/>
    <w:rsid w:val="00855652"/>
    <w:rsid w:val="00855A4F"/>
    <w:rsid w:val="008563D9"/>
    <w:rsid w:val="00856644"/>
    <w:rsid w:val="008566DC"/>
    <w:rsid w:val="00856764"/>
    <w:rsid w:val="008610F1"/>
    <w:rsid w:val="008615E1"/>
    <w:rsid w:val="008617FB"/>
    <w:rsid w:val="00861A85"/>
    <w:rsid w:val="00863315"/>
    <w:rsid w:val="008642DD"/>
    <w:rsid w:val="00864DA8"/>
    <w:rsid w:val="0086740A"/>
    <w:rsid w:val="00867481"/>
    <w:rsid w:val="0086761B"/>
    <w:rsid w:val="00867873"/>
    <w:rsid w:val="00870905"/>
    <w:rsid w:val="00872A43"/>
    <w:rsid w:val="00873558"/>
    <w:rsid w:val="00874CDF"/>
    <w:rsid w:val="0087505F"/>
    <w:rsid w:val="008758B4"/>
    <w:rsid w:val="00876BA0"/>
    <w:rsid w:val="0087709C"/>
    <w:rsid w:val="00877A90"/>
    <w:rsid w:val="0088077C"/>
    <w:rsid w:val="00880A9B"/>
    <w:rsid w:val="00880B95"/>
    <w:rsid w:val="00880D41"/>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0B05"/>
    <w:rsid w:val="00891AF4"/>
    <w:rsid w:val="00892517"/>
    <w:rsid w:val="00892E4E"/>
    <w:rsid w:val="00892ECD"/>
    <w:rsid w:val="00893A61"/>
    <w:rsid w:val="00895622"/>
    <w:rsid w:val="00895B07"/>
    <w:rsid w:val="0089694E"/>
    <w:rsid w:val="00897F2D"/>
    <w:rsid w:val="008A0919"/>
    <w:rsid w:val="008A2123"/>
    <w:rsid w:val="008A2DEB"/>
    <w:rsid w:val="008A42CC"/>
    <w:rsid w:val="008A5626"/>
    <w:rsid w:val="008A5C67"/>
    <w:rsid w:val="008A746B"/>
    <w:rsid w:val="008A7648"/>
    <w:rsid w:val="008A7784"/>
    <w:rsid w:val="008B009B"/>
    <w:rsid w:val="008B0ECA"/>
    <w:rsid w:val="008B3535"/>
    <w:rsid w:val="008B4354"/>
    <w:rsid w:val="008B4BCC"/>
    <w:rsid w:val="008B4C4A"/>
    <w:rsid w:val="008B4D69"/>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4D23"/>
    <w:rsid w:val="008C5915"/>
    <w:rsid w:val="008C5961"/>
    <w:rsid w:val="008C69E5"/>
    <w:rsid w:val="008C7303"/>
    <w:rsid w:val="008D00ED"/>
    <w:rsid w:val="008D042D"/>
    <w:rsid w:val="008D07AC"/>
    <w:rsid w:val="008D08DD"/>
    <w:rsid w:val="008D0A29"/>
    <w:rsid w:val="008D0FCB"/>
    <w:rsid w:val="008D16D0"/>
    <w:rsid w:val="008D1AB6"/>
    <w:rsid w:val="008D1D6A"/>
    <w:rsid w:val="008D2328"/>
    <w:rsid w:val="008D2987"/>
    <w:rsid w:val="008D3765"/>
    <w:rsid w:val="008D3BD6"/>
    <w:rsid w:val="008D5377"/>
    <w:rsid w:val="008D5860"/>
    <w:rsid w:val="008D617E"/>
    <w:rsid w:val="008D6223"/>
    <w:rsid w:val="008D6341"/>
    <w:rsid w:val="008D650E"/>
    <w:rsid w:val="008D6A3D"/>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35A"/>
    <w:rsid w:val="008F0586"/>
    <w:rsid w:val="008F0F4E"/>
    <w:rsid w:val="008F11AF"/>
    <w:rsid w:val="008F13A8"/>
    <w:rsid w:val="008F1A44"/>
    <w:rsid w:val="008F51A3"/>
    <w:rsid w:val="008F5610"/>
    <w:rsid w:val="008F5D2D"/>
    <w:rsid w:val="008F6180"/>
    <w:rsid w:val="008F6FF0"/>
    <w:rsid w:val="00900421"/>
    <w:rsid w:val="0090301C"/>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3C7"/>
    <w:rsid w:val="009139F8"/>
    <w:rsid w:val="009141AA"/>
    <w:rsid w:val="009148EB"/>
    <w:rsid w:val="00914E5A"/>
    <w:rsid w:val="00915B31"/>
    <w:rsid w:val="0091679C"/>
    <w:rsid w:val="00916B37"/>
    <w:rsid w:val="00917D99"/>
    <w:rsid w:val="0092019C"/>
    <w:rsid w:val="0092088E"/>
    <w:rsid w:val="00920A0F"/>
    <w:rsid w:val="009211A4"/>
    <w:rsid w:val="00921349"/>
    <w:rsid w:val="00921766"/>
    <w:rsid w:val="00922327"/>
    <w:rsid w:val="00923250"/>
    <w:rsid w:val="00923A2C"/>
    <w:rsid w:val="00923DFD"/>
    <w:rsid w:val="0092588B"/>
    <w:rsid w:val="00925C1E"/>
    <w:rsid w:val="009264E4"/>
    <w:rsid w:val="009266C2"/>
    <w:rsid w:val="00927387"/>
    <w:rsid w:val="0092795C"/>
    <w:rsid w:val="009301A9"/>
    <w:rsid w:val="00930A77"/>
    <w:rsid w:val="0093121D"/>
    <w:rsid w:val="00933DAD"/>
    <w:rsid w:val="00935F68"/>
    <w:rsid w:val="009365B8"/>
    <w:rsid w:val="00936FF1"/>
    <w:rsid w:val="009371B7"/>
    <w:rsid w:val="00937592"/>
    <w:rsid w:val="00937822"/>
    <w:rsid w:val="00937EF6"/>
    <w:rsid w:val="0094028F"/>
    <w:rsid w:val="0094054A"/>
    <w:rsid w:val="00941BF7"/>
    <w:rsid w:val="009425E1"/>
    <w:rsid w:val="0094316C"/>
    <w:rsid w:val="00943A5D"/>
    <w:rsid w:val="00943E3B"/>
    <w:rsid w:val="0094474E"/>
    <w:rsid w:val="00944FC3"/>
    <w:rsid w:val="00945345"/>
    <w:rsid w:val="00946116"/>
    <w:rsid w:val="009468FA"/>
    <w:rsid w:val="00946F71"/>
    <w:rsid w:val="00947252"/>
    <w:rsid w:val="00947300"/>
    <w:rsid w:val="009476B1"/>
    <w:rsid w:val="00947B46"/>
    <w:rsid w:val="00950CA4"/>
    <w:rsid w:val="009512EB"/>
    <w:rsid w:val="0095140B"/>
    <w:rsid w:val="00951DBE"/>
    <w:rsid w:val="00951DC1"/>
    <w:rsid w:val="00952876"/>
    <w:rsid w:val="00952DE9"/>
    <w:rsid w:val="0095358A"/>
    <w:rsid w:val="009551C0"/>
    <w:rsid w:val="0095604E"/>
    <w:rsid w:val="00956AE7"/>
    <w:rsid w:val="009573C5"/>
    <w:rsid w:val="00957447"/>
    <w:rsid w:val="00957483"/>
    <w:rsid w:val="009575B2"/>
    <w:rsid w:val="00960A1D"/>
    <w:rsid w:val="00962D74"/>
    <w:rsid w:val="00962EF7"/>
    <w:rsid w:val="00962F2E"/>
    <w:rsid w:val="00963D92"/>
    <w:rsid w:val="00964A81"/>
    <w:rsid w:val="009652E8"/>
    <w:rsid w:val="009654E6"/>
    <w:rsid w:val="00966436"/>
    <w:rsid w:val="00967106"/>
    <w:rsid w:val="0096759F"/>
    <w:rsid w:val="0096765A"/>
    <w:rsid w:val="0096771B"/>
    <w:rsid w:val="00967E47"/>
    <w:rsid w:val="00970200"/>
    <w:rsid w:val="009708A8"/>
    <w:rsid w:val="00970AAD"/>
    <w:rsid w:val="00970AC4"/>
    <w:rsid w:val="009714AF"/>
    <w:rsid w:val="00971817"/>
    <w:rsid w:val="00971D6F"/>
    <w:rsid w:val="0097287A"/>
    <w:rsid w:val="00973166"/>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3FF1"/>
    <w:rsid w:val="009944D2"/>
    <w:rsid w:val="00995E5A"/>
    <w:rsid w:val="00996078"/>
    <w:rsid w:val="00996102"/>
    <w:rsid w:val="00997818"/>
    <w:rsid w:val="00997D22"/>
    <w:rsid w:val="009A07E7"/>
    <w:rsid w:val="009A09C7"/>
    <w:rsid w:val="009A0DB6"/>
    <w:rsid w:val="009A1EE9"/>
    <w:rsid w:val="009A22D0"/>
    <w:rsid w:val="009A298F"/>
    <w:rsid w:val="009A2B57"/>
    <w:rsid w:val="009A356F"/>
    <w:rsid w:val="009A36C6"/>
    <w:rsid w:val="009A5156"/>
    <w:rsid w:val="009A51BF"/>
    <w:rsid w:val="009A5B23"/>
    <w:rsid w:val="009A5C29"/>
    <w:rsid w:val="009A6173"/>
    <w:rsid w:val="009A61A0"/>
    <w:rsid w:val="009A6259"/>
    <w:rsid w:val="009A69CA"/>
    <w:rsid w:val="009A7DE6"/>
    <w:rsid w:val="009B0474"/>
    <w:rsid w:val="009B0840"/>
    <w:rsid w:val="009B1130"/>
    <w:rsid w:val="009B14DA"/>
    <w:rsid w:val="009B19DA"/>
    <w:rsid w:val="009B2499"/>
    <w:rsid w:val="009B2B65"/>
    <w:rsid w:val="009B3098"/>
    <w:rsid w:val="009B44DF"/>
    <w:rsid w:val="009B4690"/>
    <w:rsid w:val="009B4EB5"/>
    <w:rsid w:val="009B56F6"/>
    <w:rsid w:val="009B57B2"/>
    <w:rsid w:val="009B6D5F"/>
    <w:rsid w:val="009B72BF"/>
    <w:rsid w:val="009B7445"/>
    <w:rsid w:val="009B7940"/>
    <w:rsid w:val="009C13ED"/>
    <w:rsid w:val="009C32AB"/>
    <w:rsid w:val="009C340B"/>
    <w:rsid w:val="009C364B"/>
    <w:rsid w:val="009C3803"/>
    <w:rsid w:val="009C3AB3"/>
    <w:rsid w:val="009C47BE"/>
    <w:rsid w:val="009C4E00"/>
    <w:rsid w:val="009C67E1"/>
    <w:rsid w:val="009C6E00"/>
    <w:rsid w:val="009C6FA3"/>
    <w:rsid w:val="009C7E0B"/>
    <w:rsid w:val="009D078A"/>
    <w:rsid w:val="009D13E0"/>
    <w:rsid w:val="009D1595"/>
    <w:rsid w:val="009D1D85"/>
    <w:rsid w:val="009D2BF8"/>
    <w:rsid w:val="009D3950"/>
    <w:rsid w:val="009D3DF3"/>
    <w:rsid w:val="009D4CE3"/>
    <w:rsid w:val="009D4D74"/>
    <w:rsid w:val="009D5DF9"/>
    <w:rsid w:val="009D62C1"/>
    <w:rsid w:val="009D6FAA"/>
    <w:rsid w:val="009D7506"/>
    <w:rsid w:val="009D78B4"/>
    <w:rsid w:val="009E0B4E"/>
    <w:rsid w:val="009E1FBA"/>
    <w:rsid w:val="009E247F"/>
    <w:rsid w:val="009E2DFC"/>
    <w:rsid w:val="009E3714"/>
    <w:rsid w:val="009E3F3F"/>
    <w:rsid w:val="009E4ECE"/>
    <w:rsid w:val="009E5552"/>
    <w:rsid w:val="009E5807"/>
    <w:rsid w:val="009E5A85"/>
    <w:rsid w:val="009E6C3B"/>
    <w:rsid w:val="009E7A32"/>
    <w:rsid w:val="009F0077"/>
    <w:rsid w:val="009F0194"/>
    <w:rsid w:val="009F19BF"/>
    <w:rsid w:val="009F2031"/>
    <w:rsid w:val="009F204F"/>
    <w:rsid w:val="009F2074"/>
    <w:rsid w:val="009F37F2"/>
    <w:rsid w:val="009F3B2D"/>
    <w:rsid w:val="009F3B7F"/>
    <w:rsid w:val="009F466F"/>
    <w:rsid w:val="009F495E"/>
    <w:rsid w:val="009F51BD"/>
    <w:rsid w:val="009F5281"/>
    <w:rsid w:val="009F52A5"/>
    <w:rsid w:val="009F6169"/>
    <w:rsid w:val="009F7ACD"/>
    <w:rsid w:val="00A002E0"/>
    <w:rsid w:val="00A00888"/>
    <w:rsid w:val="00A01921"/>
    <w:rsid w:val="00A01AA5"/>
    <w:rsid w:val="00A01AF7"/>
    <w:rsid w:val="00A02061"/>
    <w:rsid w:val="00A02150"/>
    <w:rsid w:val="00A02160"/>
    <w:rsid w:val="00A026AC"/>
    <w:rsid w:val="00A03217"/>
    <w:rsid w:val="00A04215"/>
    <w:rsid w:val="00A0474F"/>
    <w:rsid w:val="00A05405"/>
    <w:rsid w:val="00A05737"/>
    <w:rsid w:val="00A067F0"/>
    <w:rsid w:val="00A070FF"/>
    <w:rsid w:val="00A104E4"/>
    <w:rsid w:val="00A117EE"/>
    <w:rsid w:val="00A11A95"/>
    <w:rsid w:val="00A11B90"/>
    <w:rsid w:val="00A12B82"/>
    <w:rsid w:val="00A13A79"/>
    <w:rsid w:val="00A14E08"/>
    <w:rsid w:val="00A14EA3"/>
    <w:rsid w:val="00A15434"/>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250A7"/>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0C11"/>
    <w:rsid w:val="00A41704"/>
    <w:rsid w:val="00A42578"/>
    <w:rsid w:val="00A42AF4"/>
    <w:rsid w:val="00A443DE"/>
    <w:rsid w:val="00A44926"/>
    <w:rsid w:val="00A44CE3"/>
    <w:rsid w:val="00A44E0B"/>
    <w:rsid w:val="00A45973"/>
    <w:rsid w:val="00A476C5"/>
    <w:rsid w:val="00A50628"/>
    <w:rsid w:val="00A50892"/>
    <w:rsid w:val="00A50954"/>
    <w:rsid w:val="00A50E52"/>
    <w:rsid w:val="00A50F18"/>
    <w:rsid w:val="00A5295F"/>
    <w:rsid w:val="00A53103"/>
    <w:rsid w:val="00A53258"/>
    <w:rsid w:val="00A53701"/>
    <w:rsid w:val="00A53717"/>
    <w:rsid w:val="00A53971"/>
    <w:rsid w:val="00A54A2B"/>
    <w:rsid w:val="00A54BC1"/>
    <w:rsid w:val="00A54C87"/>
    <w:rsid w:val="00A54F9B"/>
    <w:rsid w:val="00A559CE"/>
    <w:rsid w:val="00A55F98"/>
    <w:rsid w:val="00A5650C"/>
    <w:rsid w:val="00A56890"/>
    <w:rsid w:val="00A6178B"/>
    <w:rsid w:val="00A62CDA"/>
    <w:rsid w:val="00A6409E"/>
    <w:rsid w:val="00A64E55"/>
    <w:rsid w:val="00A65386"/>
    <w:rsid w:val="00A65AA4"/>
    <w:rsid w:val="00A66231"/>
    <w:rsid w:val="00A67784"/>
    <w:rsid w:val="00A67A0F"/>
    <w:rsid w:val="00A70751"/>
    <w:rsid w:val="00A719BB"/>
    <w:rsid w:val="00A71A41"/>
    <w:rsid w:val="00A728F1"/>
    <w:rsid w:val="00A72971"/>
    <w:rsid w:val="00A72DFD"/>
    <w:rsid w:val="00A733C2"/>
    <w:rsid w:val="00A73586"/>
    <w:rsid w:val="00A73E6B"/>
    <w:rsid w:val="00A7421D"/>
    <w:rsid w:val="00A743D2"/>
    <w:rsid w:val="00A745B9"/>
    <w:rsid w:val="00A7504D"/>
    <w:rsid w:val="00A756BA"/>
    <w:rsid w:val="00A75E6C"/>
    <w:rsid w:val="00A76136"/>
    <w:rsid w:val="00A76339"/>
    <w:rsid w:val="00A76675"/>
    <w:rsid w:val="00A7686E"/>
    <w:rsid w:val="00A8003D"/>
    <w:rsid w:val="00A80E57"/>
    <w:rsid w:val="00A81A08"/>
    <w:rsid w:val="00A81E36"/>
    <w:rsid w:val="00A82858"/>
    <w:rsid w:val="00A82896"/>
    <w:rsid w:val="00A82BAD"/>
    <w:rsid w:val="00A82E29"/>
    <w:rsid w:val="00A82F60"/>
    <w:rsid w:val="00A82FED"/>
    <w:rsid w:val="00A83FBA"/>
    <w:rsid w:val="00A849E3"/>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5C6"/>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BA2"/>
    <w:rsid w:val="00AA6D41"/>
    <w:rsid w:val="00AA7609"/>
    <w:rsid w:val="00AA7EEC"/>
    <w:rsid w:val="00AB02A6"/>
    <w:rsid w:val="00AB0749"/>
    <w:rsid w:val="00AB145D"/>
    <w:rsid w:val="00AB15B9"/>
    <w:rsid w:val="00AB16AD"/>
    <w:rsid w:val="00AB55A6"/>
    <w:rsid w:val="00AB69BE"/>
    <w:rsid w:val="00AB6E16"/>
    <w:rsid w:val="00AB6F4E"/>
    <w:rsid w:val="00AB7A5E"/>
    <w:rsid w:val="00AC0D34"/>
    <w:rsid w:val="00AC1269"/>
    <w:rsid w:val="00AC1750"/>
    <w:rsid w:val="00AC2CDA"/>
    <w:rsid w:val="00AC5513"/>
    <w:rsid w:val="00AC6434"/>
    <w:rsid w:val="00AC6BA0"/>
    <w:rsid w:val="00AC6E91"/>
    <w:rsid w:val="00AC6EBF"/>
    <w:rsid w:val="00AC74F7"/>
    <w:rsid w:val="00AC793B"/>
    <w:rsid w:val="00AC7C45"/>
    <w:rsid w:val="00AC7DB5"/>
    <w:rsid w:val="00AD0901"/>
    <w:rsid w:val="00AD0C01"/>
    <w:rsid w:val="00AD119A"/>
    <w:rsid w:val="00AD12FD"/>
    <w:rsid w:val="00AD13D6"/>
    <w:rsid w:val="00AD1985"/>
    <w:rsid w:val="00AD1C5A"/>
    <w:rsid w:val="00AD24B4"/>
    <w:rsid w:val="00AD2E96"/>
    <w:rsid w:val="00AD37BD"/>
    <w:rsid w:val="00AD3979"/>
    <w:rsid w:val="00AD3A66"/>
    <w:rsid w:val="00AD3B01"/>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520E"/>
    <w:rsid w:val="00AF6CD5"/>
    <w:rsid w:val="00AF6D4E"/>
    <w:rsid w:val="00AF79B6"/>
    <w:rsid w:val="00AF7DFD"/>
    <w:rsid w:val="00B00786"/>
    <w:rsid w:val="00B00F35"/>
    <w:rsid w:val="00B01259"/>
    <w:rsid w:val="00B015C9"/>
    <w:rsid w:val="00B022AB"/>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1E05"/>
    <w:rsid w:val="00B22D17"/>
    <w:rsid w:val="00B23D77"/>
    <w:rsid w:val="00B23F82"/>
    <w:rsid w:val="00B2429C"/>
    <w:rsid w:val="00B24CE3"/>
    <w:rsid w:val="00B256B9"/>
    <w:rsid w:val="00B257F2"/>
    <w:rsid w:val="00B26909"/>
    <w:rsid w:val="00B30980"/>
    <w:rsid w:val="00B31E82"/>
    <w:rsid w:val="00B3230E"/>
    <w:rsid w:val="00B3280B"/>
    <w:rsid w:val="00B33174"/>
    <w:rsid w:val="00B33B55"/>
    <w:rsid w:val="00B347CB"/>
    <w:rsid w:val="00B34B23"/>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47DC5"/>
    <w:rsid w:val="00B50F56"/>
    <w:rsid w:val="00B50F66"/>
    <w:rsid w:val="00B5100B"/>
    <w:rsid w:val="00B51571"/>
    <w:rsid w:val="00B519E5"/>
    <w:rsid w:val="00B53339"/>
    <w:rsid w:val="00B538A0"/>
    <w:rsid w:val="00B53F24"/>
    <w:rsid w:val="00B5575E"/>
    <w:rsid w:val="00B55A0E"/>
    <w:rsid w:val="00B55BC3"/>
    <w:rsid w:val="00B55CA1"/>
    <w:rsid w:val="00B561E1"/>
    <w:rsid w:val="00B56324"/>
    <w:rsid w:val="00B563B0"/>
    <w:rsid w:val="00B5700C"/>
    <w:rsid w:val="00B572C9"/>
    <w:rsid w:val="00B576AE"/>
    <w:rsid w:val="00B5783B"/>
    <w:rsid w:val="00B57E8A"/>
    <w:rsid w:val="00B605C1"/>
    <w:rsid w:val="00B60EA9"/>
    <w:rsid w:val="00B60FEB"/>
    <w:rsid w:val="00B63EAD"/>
    <w:rsid w:val="00B65190"/>
    <w:rsid w:val="00B65300"/>
    <w:rsid w:val="00B655F6"/>
    <w:rsid w:val="00B65705"/>
    <w:rsid w:val="00B65C7C"/>
    <w:rsid w:val="00B662E5"/>
    <w:rsid w:val="00B6645B"/>
    <w:rsid w:val="00B66F9D"/>
    <w:rsid w:val="00B67A03"/>
    <w:rsid w:val="00B67BFD"/>
    <w:rsid w:val="00B67C15"/>
    <w:rsid w:val="00B701FC"/>
    <w:rsid w:val="00B70C11"/>
    <w:rsid w:val="00B712DD"/>
    <w:rsid w:val="00B71BF3"/>
    <w:rsid w:val="00B7215D"/>
    <w:rsid w:val="00B7340F"/>
    <w:rsid w:val="00B73FA2"/>
    <w:rsid w:val="00B740AF"/>
    <w:rsid w:val="00B74241"/>
    <w:rsid w:val="00B7477C"/>
    <w:rsid w:val="00B74C2F"/>
    <w:rsid w:val="00B75BC2"/>
    <w:rsid w:val="00B75E7C"/>
    <w:rsid w:val="00B75F7E"/>
    <w:rsid w:val="00B75FB5"/>
    <w:rsid w:val="00B76405"/>
    <w:rsid w:val="00B76B2C"/>
    <w:rsid w:val="00B80960"/>
    <w:rsid w:val="00B82522"/>
    <w:rsid w:val="00B82923"/>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18C5"/>
    <w:rsid w:val="00B9262C"/>
    <w:rsid w:val="00B92889"/>
    <w:rsid w:val="00B93447"/>
    <w:rsid w:val="00B94925"/>
    <w:rsid w:val="00B95245"/>
    <w:rsid w:val="00B95D8E"/>
    <w:rsid w:val="00B960C4"/>
    <w:rsid w:val="00B96323"/>
    <w:rsid w:val="00B97356"/>
    <w:rsid w:val="00B97744"/>
    <w:rsid w:val="00B97A77"/>
    <w:rsid w:val="00B97D40"/>
    <w:rsid w:val="00BA0757"/>
    <w:rsid w:val="00BA0CF3"/>
    <w:rsid w:val="00BA1331"/>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555C"/>
    <w:rsid w:val="00BB603B"/>
    <w:rsid w:val="00BB6612"/>
    <w:rsid w:val="00BB6E6B"/>
    <w:rsid w:val="00BB7418"/>
    <w:rsid w:val="00BB7FDA"/>
    <w:rsid w:val="00BC0718"/>
    <w:rsid w:val="00BC0A0B"/>
    <w:rsid w:val="00BC0A5C"/>
    <w:rsid w:val="00BC3E49"/>
    <w:rsid w:val="00BC41E0"/>
    <w:rsid w:val="00BC4913"/>
    <w:rsid w:val="00BC62DE"/>
    <w:rsid w:val="00BC65D7"/>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120"/>
    <w:rsid w:val="00BE342D"/>
    <w:rsid w:val="00BE5839"/>
    <w:rsid w:val="00BE60A4"/>
    <w:rsid w:val="00BE6100"/>
    <w:rsid w:val="00BE6A90"/>
    <w:rsid w:val="00BF0A38"/>
    <w:rsid w:val="00BF0CF5"/>
    <w:rsid w:val="00BF1E43"/>
    <w:rsid w:val="00BF3BCD"/>
    <w:rsid w:val="00BF4EE8"/>
    <w:rsid w:val="00BF5157"/>
    <w:rsid w:val="00BF538A"/>
    <w:rsid w:val="00BF663B"/>
    <w:rsid w:val="00BF6D3D"/>
    <w:rsid w:val="00BF7F62"/>
    <w:rsid w:val="00BF7FFC"/>
    <w:rsid w:val="00C00368"/>
    <w:rsid w:val="00C00E3C"/>
    <w:rsid w:val="00C01664"/>
    <w:rsid w:val="00C02168"/>
    <w:rsid w:val="00C025A3"/>
    <w:rsid w:val="00C031AF"/>
    <w:rsid w:val="00C03507"/>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9BC"/>
    <w:rsid w:val="00C13CF7"/>
    <w:rsid w:val="00C14027"/>
    <w:rsid w:val="00C150F9"/>
    <w:rsid w:val="00C156C0"/>
    <w:rsid w:val="00C16859"/>
    <w:rsid w:val="00C16B36"/>
    <w:rsid w:val="00C17EC3"/>
    <w:rsid w:val="00C209C0"/>
    <w:rsid w:val="00C20D7F"/>
    <w:rsid w:val="00C21422"/>
    <w:rsid w:val="00C21A23"/>
    <w:rsid w:val="00C21E9B"/>
    <w:rsid w:val="00C2203D"/>
    <w:rsid w:val="00C22808"/>
    <w:rsid w:val="00C23041"/>
    <w:rsid w:val="00C235B4"/>
    <w:rsid w:val="00C235BE"/>
    <w:rsid w:val="00C238B5"/>
    <w:rsid w:val="00C23F81"/>
    <w:rsid w:val="00C240F9"/>
    <w:rsid w:val="00C25059"/>
    <w:rsid w:val="00C252EE"/>
    <w:rsid w:val="00C26F1B"/>
    <w:rsid w:val="00C275D4"/>
    <w:rsid w:val="00C325FC"/>
    <w:rsid w:val="00C33A04"/>
    <w:rsid w:val="00C345A6"/>
    <w:rsid w:val="00C348F9"/>
    <w:rsid w:val="00C357FC"/>
    <w:rsid w:val="00C365B9"/>
    <w:rsid w:val="00C36FDA"/>
    <w:rsid w:val="00C3758E"/>
    <w:rsid w:val="00C37B58"/>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2E8"/>
    <w:rsid w:val="00C567D4"/>
    <w:rsid w:val="00C56B00"/>
    <w:rsid w:val="00C56D52"/>
    <w:rsid w:val="00C601A6"/>
    <w:rsid w:val="00C6089C"/>
    <w:rsid w:val="00C615D3"/>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2C04"/>
    <w:rsid w:val="00C8317B"/>
    <w:rsid w:val="00C83849"/>
    <w:rsid w:val="00C8386C"/>
    <w:rsid w:val="00C83948"/>
    <w:rsid w:val="00C83E82"/>
    <w:rsid w:val="00C84116"/>
    <w:rsid w:val="00C85BE0"/>
    <w:rsid w:val="00C86539"/>
    <w:rsid w:val="00C904E4"/>
    <w:rsid w:val="00C9244D"/>
    <w:rsid w:val="00C927B1"/>
    <w:rsid w:val="00C94BC5"/>
    <w:rsid w:val="00C954A2"/>
    <w:rsid w:val="00C96CCA"/>
    <w:rsid w:val="00C97857"/>
    <w:rsid w:val="00C978A5"/>
    <w:rsid w:val="00C97E4B"/>
    <w:rsid w:val="00CA00BE"/>
    <w:rsid w:val="00CA0694"/>
    <w:rsid w:val="00CA1505"/>
    <w:rsid w:val="00CA1612"/>
    <w:rsid w:val="00CA215A"/>
    <w:rsid w:val="00CA22A5"/>
    <w:rsid w:val="00CA2326"/>
    <w:rsid w:val="00CA3012"/>
    <w:rsid w:val="00CA3883"/>
    <w:rsid w:val="00CA453D"/>
    <w:rsid w:val="00CA4C0B"/>
    <w:rsid w:val="00CA6916"/>
    <w:rsid w:val="00CA6A93"/>
    <w:rsid w:val="00CA73D4"/>
    <w:rsid w:val="00CA7D3D"/>
    <w:rsid w:val="00CB1173"/>
    <w:rsid w:val="00CB19B8"/>
    <w:rsid w:val="00CB1ABD"/>
    <w:rsid w:val="00CB1D04"/>
    <w:rsid w:val="00CB2115"/>
    <w:rsid w:val="00CB3BCA"/>
    <w:rsid w:val="00CB432B"/>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60B7"/>
    <w:rsid w:val="00CC6E78"/>
    <w:rsid w:val="00CC711B"/>
    <w:rsid w:val="00CC75B8"/>
    <w:rsid w:val="00CD1974"/>
    <w:rsid w:val="00CD21C0"/>
    <w:rsid w:val="00CD3B38"/>
    <w:rsid w:val="00CD580B"/>
    <w:rsid w:val="00CD6777"/>
    <w:rsid w:val="00CD6A43"/>
    <w:rsid w:val="00CD7140"/>
    <w:rsid w:val="00CD7779"/>
    <w:rsid w:val="00CD78D2"/>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0FB4"/>
    <w:rsid w:val="00CF1335"/>
    <w:rsid w:val="00CF1542"/>
    <w:rsid w:val="00CF17EE"/>
    <w:rsid w:val="00CF2AAF"/>
    <w:rsid w:val="00CF38A1"/>
    <w:rsid w:val="00CF41C5"/>
    <w:rsid w:val="00CF5ABB"/>
    <w:rsid w:val="00CF6576"/>
    <w:rsid w:val="00CF7504"/>
    <w:rsid w:val="00CF78E3"/>
    <w:rsid w:val="00CF7CD2"/>
    <w:rsid w:val="00CF7E3D"/>
    <w:rsid w:val="00D0111C"/>
    <w:rsid w:val="00D01593"/>
    <w:rsid w:val="00D02049"/>
    <w:rsid w:val="00D02E7C"/>
    <w:rsid w:val="00D02E9E"/>
    <w:rsid w:val="00D033C7"/>
    <w:rsid w:val="00D03CE4"/>
    <w:rsid w:val="00D042BF"/>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6EBA"/>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47075"/>
    <w:rsid w:val="00D50A12"/>
    <w:rsid w:val="00D51528"/>
    <w:rsid w:val="00D51D00"/>
    <w:rsid w:val="00D51D63"/>
    <w:rsid w:val="00D52436"/>
    <w:rsid w:val="00D52CC3"/>
    <w:rsid w:val="00D56126"/>
    <w:rsid w:val="00D5649B"/>
    <w:rsid w:val="00D56CA2"/>
    <w:rsid w:val="00D57E6C"/>
    <w:rsid w:val="00D60C34"/>
    <w:rsid w:val="00D60C42"/>
    <w:rsid w:val="00D61502"/>
    <w:rsid w:val="00D61709"/>
    <w:rsid w:val="00D631B4"/>
    <w:rsid w:val="00D632F6"/>
    <w:rsid w:val="00D650BF"/>
    <w:rsid w:val="00D65EB8"/>
    <w:rsid w:val="00D661BA"/>
    <w:rsid w:val="00D66535"/>
    <w:rsid w:val="00D6679B"/>
    <w:rsid w:val="00D66B34"/>
    <w:rsid w:val="00D66FAF"/>
    <w:rsid w:val="00D67183"/>
    <w:rsid w:val="00D675B0"/>
    <w:rsid w:val="00D67761"/>
    <w:rsid w:val="00D700AC"/>
    <w:rsid w:val="00D701DA"/>
    <w:rsid w:val="00D70507"/>
    <w:rsid w:val="00D7065D"/>
    <w:rsid w:val="00D72A80"/>
    <w:rsid w:val="00D72B7A"/>
    <w:rsid w:val="00D72CA1"/>
    <w:rsid w:val="00D73155"/>
    <w:rsid w:val="00D735AB"/>
    <w:rsid w:val="00D755AE"/>
    <w:rsid w:val="00D760BB"/>
    <w:rsid w:val="00D80484"/>
    <w:rsid w:val="00D807E7"/>
    <w:rsid w:val="00D8128E"/>
    <w:rsid w:val="00D816AD"/>
    <w:rsid w:val="00D81807"/>
    <w:rsid w:val="00D81931"/>
    <w:rsid w:val="00D81BF4"/>
    <w:rsid w:val="00D83BD6"/>
    <w:rsid w:val="00D83C4A"/>
    <w:rsid w:val="00D84668"/>
    <w:rsid w:val="00D8491F"/>
    <w:rsid w:val="00D8542E"/>
    <w:rsid w:val="00D87BCC"/>
    <w:rsid w:val="00D90166"/>
    <w:rsid w:val="00D90DDE"/>
    <w:rsid w:val="00D90E17"/>
    <w:rsid w:val="00D91B99"/>
    <w:rsid w:val="00D92353"/>
    <w:rsid w:val="00D9251C"/>
    <w:rsid w:val="00D93D66"/>
    <w:rsid w:val="00D93ED7"/>
    <w:rsid w:val="00D95B1B"/>
    <w:rsid w:val="00D9660F"/>
    <w:rsid w:val="00D96BCC"/>
    <w:rsid w:val="00D97B2B"/>
    <w:rsid w:val="00D97C72"/>
    <w:rsid w:val="00D97E50"/>
    <w:rsid w:val="00DA04E2"/>
    <w:rsid w:val="00DA079B"/>
    <w:rsid w:val="00DA1076"/>
    <w:rsid w:val="00DA1345"/>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09C7"/>
    <w:rsid w:val="00DB118C"/>
    <w:rsid w:val="00DB1247"/>
    <w:rsid w:val="00DB176F"/>
    <w:rsid w:val="00DB1DA3"/>
    <w:rsid w:val="00DB239B"/>
    <w:rsid w:val="00DB2749"/>
    <w:rsid w:val="00DB3141"/>
    <w:rsid w:val="00DB3C81"/>
    <w:rsid w:val="00DB40F2"/>
    <w:rsid w:val="00DB4149"/>
    <w:rsid w:val="00DB4236"/>
    <w:rsid w:val="00DB438B"/>
    <w:rsid w:val="00DB56DA"/>
    <w:rsid w:val="00DB5B75"/>
    <w:rsid w:val="00DB5BBF"/>
    <w:rsid w:val="00DB71E3"/>
    <w:rsid w:val="00DB76A0"/>
    <w:rsid w:val="00DB77D3"/>
    <w:rsid w:val="00DB7921"/>
    <w:rsid w:val="00DC0557"/>
    <w:rsid w:val="00DC0A9B"/>
    <w:rsid w:val="00DC0CA4"/>
    <w:rsid w:val="00DC1181"/>
    <w:rsid w:val="00DC152E"/>
    <w:rsid w:val="00DC1A90"/>
    <w:rsid w:val="00DC1C02"/>
    <w:rsid w:val="00DC29D5"/>
    <w:rsid w:val="00DC306E"/>
    <w:rsid w:val="00DC3496"/>
    <w:rsid w:val="00DC35C2"/>
    <w:rsid w:val="00DC3A4B"/>
    <w:rsid w:val="00DC4ACF"/>
    <w:rsid w:val="00DC522D"/>
    <w:rsid w:val="00DC55FF"/>
    <w:rsid w:val="00DC5777"/>
    <w:rsid w:val="00DC6049"/>
    <w:rsid w:val="00DC72DD"/>
    <w:rsid w:val="00DD0941"/>
    <w:rsid w:val="00DD0C24"/>
    <w:rsid w:val="00DD0CC0"/>
    <w:rsid w:val="00DD19C7"/>
    <w:rsid w:val="00DD1A74"/>
    <w:rsid w:val="00DD218D"/>
    <w:rsid w:val="00DD255D"/>
    <w:rsid w:val="00DD283D"/>
    <w:rsid w:val="00DD33DE"/>
    <w:rsid w:val="00DD3492"/>
    <w:rsid w:val="00DD3AF2"/>
    <w:rsid w:val="00DD3C64"/>
    <w:rsid w:val="00DD4C36"/>
    <w:rsid w:val="00DD5310"/>
    <w:rsid w:val="00DD5B2D"/>
    <w:rsid w:val="00DD6456"/>
    <w:rsid w:val="00DD688C"/>
    <w:rsid w:val="00DD771E"/>
    <w:rsid w:val="00DD7B54"/>
    <w:rsid w:val="00DE05F1"/>
    <w:rsid w:val="00DE20E9"/>
    <w:rsid w:val="00DE234D"/>
    <w:rsid w:val="00DE237A"/>
    <w:rsid w:val="00DE27F0"/>
    <w:rsid w:val="00DE2932"/>
    <w:rsid w:val="00DE3D98"/>
    <w:rsid w:val="00DE415B"/>
    <w:rsid w:val="00DE48ED"/>
    <w:rsid w:val="00DE491D"/>
    <w:rsid w:val="00DE4997"/>
    <w:rsid w:val="00DE5072"/>
    <w:rsid w:val="00DE57AB"/>
    <w:rsid w:val="00DE5A49"/>
    <w:rsid w:val="00DE6312"/>
    <w:rsid w:val="00DE6321"/>
    <w:rsid w:val="00DE6476"/>
    <w:rsid w:val="00DE6E86"/>
    <w:rsid w:val="00DE7319"/>
    <w:rsid w:val="00DE741A"/>
    <w:rsid w:val="00DE7B93"/>
    <w:rsid w:val="00DF0021"/>
    <w:rsid w:val="00DF1B17"/>
    <w:rsid w:val="00DF1E5C"/>
    <w:rsid w:val="00DF2677"/>
    <w:rsid w:val="00DF2F3E"/>
    <w:rsid w:val="00DF3CC9"/>
    <w:rsid w:val="00DF4577"/>
    <w:rsid w:val="00DF5E9B"/>
    <w:rsid w:val="00DF63EC"/>
    <w:rsid w:val="00DF664D"/>
    <w:rsid w:val="00DF70DB"/>
    <w:rsid w:val="00DF7371"/>
    <w:rsid w:val="00E001FA"/>
    <w:rsid w:val="00E0150F"/>
    <w:rsid w:val="00E0176B"/>
    <w:rsid w:val="00E01874"/>
    <w:rsid w:val="00E019ED"/>
    <w:rsid w:val="00E021EE"/>
    <w:rsid w:val="00E05C8E"/>
    <w:rsid w:val="00E070F9"/>
    <w:rsid w:val="00E07133"/>
    <w:rsid w:val="00E0777C"/>
    <w:rsid w:val="00E07C77"/>
    <w:rsid w:val="00E10642"/>
    <w:rsid w:val="00E12D19"/>
    <w:rsid w:val="00E12E1E"/>
    <w:rsid w:val="00E13113"/>
    <w:rsid w:val="00E13291"/>
    <w:rsid w:val="00E133F5"/>
    <w:rsid w:val="00E13402"/>
    <w:rsid w:val="00E1349F"/>
    <w:rsid w:val="00E14C3A"/>
    <w:rsid w:val="00E14FEB"/>
    <w:rsid w:val="00E1501C"/>
    <w:rsid w:val="00E16810"/>
    <w:rsid w:val="00E16B58"/>
    <w:rsid w:val="00E20144"/>
    <w:rsid w:val="00E21122"/>
    <w:rsid w:val="00E21361"/>
    <w:rsid w:val="00E222AE"/>
    <w:rsid w:val="00E225A1"/>
    <w:rsid w:val="00E22D6C"/>
    <w:rsid w:val="00E24020"/>
    <w:rsid w:val="00E24DC9"/>
    <w:rsid w:val="00E25885"/>
    <w:rsid w:val="00E259A0"/>
    <w:rsid w:val="00E26E5B"/>
    <w:rsid w:val="00E2751A"/>
    <w:rsid w:val="00E30354"/>
    <w:rsid w:val="00E313E5"/>
    <w:rsid w:val="00E3190D"/>
    <w:rsid w:val="00E324E2"/>
    <w:rsid w:val="00E33293"/>
    <w:rsid w:val="00E3395A"/>
    <w:rsid w:val="00E33B7A"/>
    <w:rsid w:val="00E34C21"/>
    <w:rsid w:val="00E34DE6"/>
    <w:rsid w:val="00E35148"/>
    <w:rsid w:val="00E35960"/>
    <w:rsid w:val="00E35BB9"/>
    <w:rsid w:val="00E36739"/>
    <w:rsid w:val="00E36C6C"/>
    <w:rsid w:val="00E3733B"/>
    <w:rsid w:val="00E37999"/>
    <w:rsid w:val="00E37C48"/>
    <w:rsid w:val="00E37CC9"/>
    <w:rsid w:val="00E411D9"/>
    <w:rsid w:val="00E411E3"/>
    <w:rsid w:val="00E41783"/>
    <w:rsid w:val="00E41CAB"/>
    <w:rsid w:val="00E42909"/>
    <w:rsid w:val="00E43658"/>
    <w:rsid w:val="00E4366A"/>
    <w:rsid w:val="00E4366E"/>
    <w:rsid w:val="00E436EE"/>
    <w:rsid w:val="00E43D92"/>
    <w:rsid w:val="00E4566C"/>
    <w:rsid w:val="00E4611C"/>
    <w:rsid w:val="00E47776"/>
    <w:rsid w:val="00E50554"/>
    <w:rsid w:val="00E5055C"/>
    <w:rsid w:val="00E50874"/>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CAA"/>
    <w:rsid w:val="00E66E41"/>
    <w:rsid w:val="00E67320"/>
    <w:rsid w:val="00E673B3"/>
    <w:rsid w:val="00E67B74"/>
    <w:rsid w:val="00E7014B"/>
    <w:rsid w:val="00E70F85"/>
    <w:rsid w:val="00E71AA9"/>
    <w:rsid w:val="00E71BD3"/>
    <w:rsid w:val="00E726B0"/>
    <w:rsid w:val="00E72D25"/>
    <w:rsid w:val="00E73811"/>
    <w:rsid w:val="00E74FAA"/>
    <w:rsid w:val="00E80A0F"/>
    <w:rsid w:val="00E81738"/>
    <w:rsid w:val="00E8276B"/>
    <w:rsid w:val="00E82C8B"/>
    <w:rsid w:val="00E82D32"/>
    <w:rsid w:val="00E83C42"/>
    <w:rsid w:val="00E84687"/>
    <w:rsid w:val="00E84879"/>
    <w:rsid w:val="00E851C2"/>
    <w:rsid w:val="00E85CB4"/>
    <w:rsid w:val="00E869CB"/>
    <w:rsid w:val="00E86BB3"/>
    <w:rsid w:val="00E8753D"/>
    <w:rsid w:val="00E87716"/>
    <w:rsid w:val="00E8782D"/>
    <w:rsid w:val="00E906E1"/>
    <w:rsid w:val="00E90E98"/>
    <w:rsid w:val="00E91290"/>
    <w:rsid w:val="00E91D38"/>
    <w:rsid w:val="00E92346"/>
    <w:rsid w:val="00E92DF5"/>
    <w:rsid w:val="00E94355"/>
    <w:rsid w:val="00E94416"/>
    <w:rsid w:val="00E9469C"/>
    <w:rsid w:val="00E94E75"/>
    <w:rsid w:val="00E96354"/>
    <w:rsid w:val="00E97287"/>
    <w:rsid w:val="00EA0043"/>
    <w:rsid w:val="00EA0B81"/>
    <w:rsid w:val="00EA132D"/>
    <w:rsid w:val="00EA2400"/>
    <w:rsid w:val="00EA30CA"/>
    <w:rsid w:val="00EA34CF"/>
    <w:rsid w:val="00EA350C"/>
    <w:rsid w:val="00EA4BF9"/>
    <w:rsid w:val="00EA56A6"/>
    <w:rsid w:val="00EA5809"/>
    <w:rsid w:val="00EA58E2"/>
    <w:rsid w:val="00EA7D19"/>
    <w:rsid w:val="00EB008A"/>
    <w:rsid w:val="00EB0483"/>
    <w:rsid w:val="00EB0973"/>
    <w:rsid w:val="00EB2709"/>
    <w:rsid w:val="00EB399D"/>
    <w:rsid w:val="00EB41BE"/>
    <w:rsid w:val="00EB4754"/>
    <w:rsid w:val="00EB49FF"/>
    <w:rsid w:val="00EB4C97"/>
    <w:rsid w:val="00EB539D"/>
    <w:rsid w:val="00EB627D"/>
    <w:rsid w:val="00EB6EC7"/>
    <w:rsid w:val="00EC0D9F"/>
    <w:rsid w:val="00EC1083"/>
    <w:rsid w:val="00EC1C19"/>
    <w:rsid w:val="00EC30E2"/>
    <w:rsid w:val="00EC3B37"/>
    <w:rsid w:val="00EC4810"/>
    <w:rsid w:val="00EC5F07"/>
    <w:rsid w:val="00EC78A3"/>
    <w:rsid w:val="00EC7AB5"/>
    <w:rsid w:val="00ED0D4D"/>
    <w:rsid w:val="00ED117E"/>
    <w:rsid w:val="00ED1B49"/>
    <w:rsid w:val="00ED1D23"/>
    <w:rsid w:val="00ED1FFF"/>
    <w:rsid w:val="00ED21FD"/>
    <w:rsid w:val="00ED2AAF"/>
    <w:rsid w:val="00ED2D3A"/>
    <w:rsid w:val="00ED39AA"/>
    <w:rsid w:val="00ED4B64"/>
    <w:rsid w:val="00ED5690"/>
    <w:rsid w:val="00ED6CF2"/>
    <w:rsid w:val="00ED6FE3"/>
    <w:rsid w:val="00ED74B0"/>
    <w:rsid w:val="00ED755D"/>
    <w:rsid w:val="00EE14CA"/>
    <w:rsid w:val="00EE1F1D"/>
    <w:rsid w:val="00EE1F59"/>
    <w:rsid w:val="00EE2045"/>
    <w:rsid w:val="00EE2385"/>
    <w:rsid w:val="00EE26C1"/>
    <w:rsid w:val="00EE2A65"/>
    <w:rsid w:val="00EE2E85"/>
    <w:rsid w:val="00EE334B"/>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4957"/>
    <w:rsid w:val="00EF5A86"/>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33D0"/>
    <w:rsid w:val="00F24956"/>
    <w:rsid w:val="00F24DA0"/>
    <w:rsid w:val="00F26A75"/>
    <w:rsid w:val="00F26ED0"/>
    <w:rsid w:val="00F26EEB"/>
    <w:rsid w:val="00F30A40"/>
    <w:rsid w:val="00F31222"/>
    <w:rsid w:val="00F31CC3"/>
    <w:rsid w:val="00F32730"/>
    <w:rsid w:val="00F33084"/>
    <w:rsid w:val="00F33241"/>
    <w:rsid w:val="00F33326"/>
    <w:rsid w:val="00F3564E"/>
    <w:rsid w:val="00F35884"/>
    <w:rsid w:val="00F35E9F"/>
    <w:rsid w:val="00F3670B"/>
    <w:rsid w:val="00F36826"/>
    <w:rsid w:val="00F37E3C"/>
    <w:rsid w:val="00F4133E"/>
    <w:rsid w:val="00F41451"/>
    <w:rsid w:val="00F41A36"/>
    <w:rsid w:val="00F4227E"/>
    <w:rsid w:val="00F424A8"/>
    <w:rsid w:val="00F431C7"/>
    <w:rsid w:val="00F43238"/>
    <w:rsid w:val="00F43F07"/>
    <w:rsid w:val="00F45908"/>
    <w:rsid w:val="00F46B4E"/>
    <w:rsid w:val="00F47BBC"/>
    <w:rsid w:val="00F51EF3"/>
    <w:rsid w:val="00F52881"/>
    <w:rsid w:val="00F529C4"/>
    <w:rsid w:val="00F52C98"/>
    <w:rsid w:val="00F52CE0"/>
    <w:rsid w:val="00F53060"/>
    <w:rsid w:val="00F53E92"/>
    <w:rsid w:val="00F54322"/>
    <w:rsid w:val="00F5442A"/>
    <w:rsid w:val="00F54AC3"/>
    <w:rsid w:val="00F54BCF"/>
    <w:rsid w:val="00F552D7"/>
    <w:rsid w:val="00F5546B"/>
    <w:rsid w:val="00F55794"/>
    <w:rsid w:val="00F57599"/>
    <w:rsid w:val="00F6084B"/>
    <w:rsid w:val="00F61834"/>
    <w:rsid w:val="00F62016"/>
    <w:rsid w:val="00F623A9"/>
    <w:rsid w:val="00F624A1"/>
    <w:rsid w:val="00F6366E"/>
    <w:rsid w:val="00F63A3F"/>
    <w:rsid w:val="00F65ADE"/>
    <w:rsid w:val="00F71B6F"/>
    <w:rsid w:val="00F72537"/>
    <w:rsid w:val="00F733C9"/>
    <w:rsid w:val="00F73A5D"/>
    <w:rsid w:val="00F74EBB"/>
    <w:rsid w:val="00F756ED"/>
    <w:rsid w:val="00F75E81"/>
    <w:rsid w:val="00F7694F"/>
    <w:rsid w:val="00F779C7"/>
    <w:rsid w:val="00F77AC1"/>
    <w:rsid w:val="00F77EE1"/>
    <w:rsid w:val="00F80B74"/>
    <w:rsid w:val="00F81A6D"/>
    <w:rsid w:val="00F821FB"/>
    <w:rsid w:val="00F824C9"/>
    <w:rsid w:val="00F8297E"/>
    <w:rsid w:val="00F82D41"/>
    <w:rsid w:val="00F8333C"/>
    <w:rsid w:val="00F833FA"/>
    <w:rsid w:val="00F8475B"/>
    <w:rsid w:val="00F8491F"/>
    <w:rsid w:val="00F84A6F"/>
    <w:rsid w:val="00F84D6E"/>
    <w:rsid w:val="00F85455"/>
    <w:rsid w:val="00F86901"/>
    <w:rsid w:val="00F87A32"/>
    <w:rsid w:val="00F90155"/>
    <w:rsid w:val="00F90BC0"/>
    <w:rsid w:val="00F90EA6"/>
    <w:rsid w:val="00F91421"/>
    <w:rsid w:val="00F915F2"/>
    <w:rsid w:val="00F923D6"/>
    <w:rsid w:val="00F925FE"/>
    <w:rsid w:val="00F929D4"/>
    <w:rsid w:val="00F93702"/>
    <w:rsid w:val="00F94674"/>
    <w:rsid w:val="00F94F66"/>
    <w:rsid w:val="00F96040"/>
    <w:rsid w:val="00F9688F"/>
    <w:rsid w:val="00F96D1B"/>
    <w:rsid w:val="00F9713D"/>
    <w:rsid w:val="00F97244"/>
    <w:rsid w:val="00F97296"/>
    <w:rsid w:val="00F9753F"/>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357"/>
    <w:rsid w:val="00FC0D52"/>
    <w:rsid w:val="00FC1C22"/>
    <w:rsid w:val="00FC2DC2"/>
    <w:rsid w:val="00FC3258"/>
    <w:rsid w:val="00FC3397"/>
    <w:rsid w:val="00FC33B3"/>
    <w:rsid w:val="00FC459B"/>
    <w:rsid w:val="00FC6A86"/>
    <w:rsid w:val="00FC770E"/>
    <w:rsid w:val="00FC7E8C"/>
    <w:rsid w:val="00FD0A5A"/>
    <w:rsid w:val="00FD0CCE"/>
    <w:rsid w:val="00FD2AFD"/>
    <w:rsid w:val="00FD3863"/>
    <w:rsid w:val="00FD4320"/>
    <w:rsid w:val="00FD4D58"/>
    <w:rsid w:val="00FD50E3"/>
    <w:rsid w:val="00FD5345"/>
    <w:rsid w:val="00FD55BA"/>
    <w:rsid w:val="00FD5B6D"/>
    <w:rsid w:val="00FD5F35"/>
    <w:rsid w:val="00FD6CBB"/>
    <w:rsid w:val="00FD75C6"/>
    <w:rsid w:val="00FE03A5"/>
    <w:rsid w:val="00FE0F2C"/>
    <w:rsid w:val="00FE1017"/>
    <w:rsid w:val="00FE1B5D"/>
    <w:rsid w:val="00FE2264"/>
    <w:rsid w:val="00FE28EE"/>
    <w:rsid w:val="00FE2B88"/>
    <w:rsid w:val="00FE31B3"/>
    <w:rsid w:val="00FE4570"/>
    <w:rsid w:val="00FE58E4"/>
    <w:rsid w:val="00FE5A15"/>
    <w:rsid w:val="00FE5D00"/>
    <w:rsid w:val="00FE65D8"/>
    <w:rsid w:val="00FE7320"/>
    <w:rsid w:val="00FF1495"/>
    <w:rsid w:val="00FF1D72"/>
    <w:rsid w:val="00FF1E78"/>
    <w:rsid w:val="00FF2CD0"/>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aliases w:val="hd,he,encabezado,Char, Char"/>
    <w:basedOn w:val="Normal"/>
    <w:link w:val="CabealhoChar"/>
    <w:uiPriority w:val="99"/>
    <w:rsid w:val="00EE14CA"/>
    <w:pPr>
      <w:tabs>
        <w:tab w:val="center" w:pos="4419"/>
        <w:tab w:val="right" w:pos="8838"/>
      </w:tabs>
    </w:pPr>
    <w:rPr>
      <w:sz w:val="20"/>
    </w:rPr>
  </w:style>
  <w:style w:type="character" w:customStyle="1" w:styleId="CabealhoChar">
    <w:name w:val="Cabeçalho Char"/>
    <w:aliases w:val="hd Char,he Char,encabezado Char,Char Char, Char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pdq2pgselectionanchorcontainer">
    <w:name w:val="pdq2pg_selectionanchorcontainer"/>
    <w:basedOn w:val="Normal"/>
    <w:rsid w:val="00F97296"/>
    <w:pPr>
      <w:widowControl/>
      <w:suppressAutoHyphens w:val="0"/>
      <w:spacing w:before="100" w:beforeAutospacing="1" w:after="100" w:afterAutospacing="1"/>
    </w:pPr>
    <w:rPr>
      <w:rFonts w:eastAsia="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21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05357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69088246">
      <w:bodyDiv w:val="1"/>
      <w:marLeft w:val="0"/>
      <w:marRight w:val="0"/>
      <w:marTop w:val="0"/>
      <w:marBottom w:val="0"/>
      <w:divBdr>
        <w:top w:val="none" w:sz="0" w:space="0" w:color="auto"/>
        <w:left w:val="none" w:sz="0" w:space="0" w:color="auto"/>
        <w:bottom w:val="none" w:sz="0" w:space="0" w:color="auto"/>
        <w:right w:val="none" w:sz="0" w:space="0" w:color="auto"/>
      </w:divBdr>
      <w:divsChild>
        <w:div w:id="2027057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2042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731039">
      <w:bodyDiv w:val="1"/>
      <w:marLeft w:val="0"/>
      <w:marRight w:val="0"/>
      <w:marTop w:val="0"/>
      <w:marBottom w:val="0"/>
      <w:divBdr>
        <w:top w:val="none" w:sz="0" w:space="0" w:color="auto"/>
        <w:left w:val="none" w:sz="0" w:space="0" w:color="auto"/>
        <w:bottom w:val="none" w:sz="0" w:space="0" w:color="auto"/>
        <w:right w:val="none" w:sz="0" w:space="0" w:color="auto"/>
      </w:divBdr>
    </w:div>
    <w:div w:id="88308717">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sChild>
        <w:div w:id="162934824">
          <w:marLeft w:val="0"/>
          <w:marRight w:val="0"/>
          <w:marTop w:val="0"/>
          <w:marBottom w:val="0"/>
          <w:divBdr>
            <w:top w:val="none" w:sz="0" w:space="0" w:color="auto"/>
            <w:left w:val="none" w:sz="0" w:space="0" w:color="auto"/>
            <w:bottom w:val="none" w:sz="0" w:space="0" w:color="auto"/>
            <w:right w:val="none" w:sz="0" w:space="0" w:color="auto"/>
          </w:divBdr>
          <w:divsChild>
            <w:div w:id="324670529">
              <w:marLeft w:val="0"/>
              <w:marRight w:val="0"/>
              <w:marTop w:val="0"/>
              <w:marBottom w:val="0"/>
              <w:divBdr>
                <w:top w:val="none" w:sz="0" w:space="0" w:color="auto"/>
                <w:left w:val="none" w:sz="0" w:space="0" w:color="auto"/>
                <w:bottom w:val="none" w:sz="0" w:space="0" w:color="auto"/>
                <w:right w:val="none" w:sz="0" w:space="0" w:color="auto"/>
              </w:divBdr>
              <w:divsChild>
                <w:div w:id="667101187">
                  <w:marLeft w:val="0"/>
                  <w:marRight w:val="0"/>
                  <w:marTop w:val="0"/>
                  <w:marBottom w:val="0"/>
                  <w:divBdr>
                    <w:top w:val="none" w:sz="0" w:space="0" w:color="auto"/>
                    <w:left w:val="none" w:sz="0" w:space="0" w:color="auto"/>
                    <w:bottom w:val="none" w:sz="0" w:space="0" w:color="auto"/>
                    <w:right w:val="none" w:sz="0" w:space="0" w:color="auto"/>
                  </w:divBdr>
                  <w:divsChild>
                    <w:div w:id="235022023">
                      <w:marLeft w:val="0"/>
                      <w:marRight w:val="0"/>
                      <w:marTop w:val="0"/>
                      <w:marBottom w:val="0"/>
                      <w:divBdr>
                        <w:top w:val="none" w:sz="0" w:space="0" w:color="auto"/>
                        <w:left w:val="none" w:sz="0" w:space="0" w:color="auto"/>
                        <w:bottom w:val="none" w:sz="0" w:space="0" w:color="auto"/>
                        <w:right w:val="none" w:sz="0" w:space="0" w:color="auto"/>
                      </w:divBdr>
                      <w:divsChild>
                        <w:div w:id="2035232975">
                          <w:marLeft w:val="0"/>
                          <w:marRight w:val="0"/>
                          <w:marTop w:val="0"/>
                          <w:marBottom w:val="0"/>
                          <w:divBdr>
                            <w:top w:val="none" w:sz="0" w:space="0" w:color="auto"/>
                            <w:left w:val="none" w:sz="0" w:space="0" w:color="auto"/>
                            <w:bottom w:val="none" w:sz="0" w:space="0" w:color="auto"/>
                            <w:right w:val="none" w:sz="0" w:space="0" w:color="auto"/>
                          </w:divBdr>
                          <w:divsChild>
                            <w:div w:id="1780097853">
                              <w:marLeft w:val="0"/>
                              <w:marRight w:val="0"/>
                              <w:marTop w:val="0"/>
                              <w:marBottom w:val="0"/>
                              <w:divBdr>
                                <w:top w:val="none" w:sz="0" w:space="0" w:color="auto"/>
                                <w:left w:val="none" w:sz="0" w:space="0" w:color="auto"/>
                                <w:bottom w:val="none" w:sz="0" w:space="0" w:color="auto"/>
                                <w:right w:val="none" w:sz="0" w:space="0" w:color="auto"/>
                              </w:divBdr>
                              <w:divsChild>
                                <w:div w:id="404300575">
                                  <w:marLeft w:val="0"/>
                                  <w:marRight w:val="0"/>
                                  <w:marTop w:val="0"/>
                                  <w:marBottom w:val="0"/>
                                  <w:divBdr>
                                    <w:top w:val="none" w:sz="0" w:space="0" w:color="auto"/>
                                    <w:left w:val="none" w:sz="0" w:space="0" w:color="auto"/>
                                    <w:bottom w:val="none" w:sz="0" w:space="0" w:color="auto"/>
                                    <w:right w:val="none" w:sz="0" w:space="0" w:color="auto"/>
                                  </w:divBdr>
                                  <w:divsChild>
                                    <w:div w:id="1092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52643074">
      <w:bodyDiv w:val="1"/>
      <w:marLeft w:val="0"/>
      <w:marRight w:val="0"/>
      <w:marTop w:val="0"/>
      <w:marBottom w:val="0"/>
      <w:divBdr>
        <w:top w:val="none" w:sz="0" w:space="0" w:color="auto"/>
        <w:left w:val="none" w:sz="0" w:space="0" w:color="auto"/>
        <w:bottom w:val="none" w:sz="0" w:space="0" w:color="auto"/>
        <w:right w:val="none" w:sz="0" w:space="0" w:color="auto"/>
      </w:divBdr>
    </w:div>
    <w:div w:id="168719840">
      <w:bodyDiv w:val="1"/>
      <w:marLeft w:val="0"/>
      <w:marRight w:val="0"/>
      <w:marTop w:val="0"/>
      <w:marBottom w:val="0"/>
      <w:divBdr>
        <w:top w:val="none" w:sz="0" w:space="0" w:color="auto"/>
        <w:left w:val="none" w:sz="0" w:space="0" w:color="auto"/>
        <w:bottom w:val="none" w:sz="0" w:space="0" w:color="auto"/>
        <w:right w:val="none" w:sz="0" w:space="0" w:color="auto"/>
      </w:divBdr>
    </w:div>
    <w:div w:id="169805055">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04875162">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282544943">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220042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1519971">
      <w:bodyDiv w:val="1"/>
      <w:marLeft w:val="0"/>
      <w:marRight w:val="0"/>
      <w:marTop w:val="0"/>
      <w:marBottom w:val="0"/>
      <w:divBdr>
        <w:top w:val="none" w:sz="0" w:space="0" w:color="auto"/>
        <w:left w:val="none" w:sz="0" w:space="0" w:color="auto"/>
        <w:bottom w:val="none" w:sz="0" w:space="0" w:color="auto"/>
        <w:right w:val="none" w:sz="0" w:space="0" w:color="auto"/>
      </w:divBdr>
    </w:div>
    <w:div w:id="37836182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27310804">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002711">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282975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94362699">
      <w:bodyDiv w:val="1"/>
      <w:marLeft w:val="0"/>
      <w:marRight w:val="0"/>
      <w:marTop w:val="0"/>
      <w:marBottom w:val="0"/>
      <w:divBdr>
        <w:top w:val="none" w:sz="0" w:space="0" w:color="auto"/>
        <w:left w:val="none" w:sz="0" w:space="0" w:color="auto"/>
        <w:bottom w:val="none" w:sz="0" w:space="0" w:color="auto"/>
        <w:right w:val="none" w:sz="0" w:space="0" w:color="auto"/>
      </w:divBdr>
    </w:div>
    <w:div w:id="621805795">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3410622">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2533645">
      <w:bodyDiv w:val="1"/>
      <w:marLeft w:val="0"/>
      <w:marRight w:val="0"/>
      <w:marTop w:val="0"/>
      <w:marBottom w:val="0"/>
      <w:divBdr>
        <w:top w:val="none" w:sz="0" w:space="0" w:color="auto"/>
        <w:left w:val="none" w:sz="0" w:space="0" w:color="auto"/>
        <w:bottom w:val="none" w:sz="0" w:space="0" w:color="auto"/>
        <w:right w:val="none" w:sz="0" w:space="0" w:color="auto"/>
      </w:divBdr>
    </w:div>
    <w:div w:id="766924815">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37498202">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73349776">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047437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3627104">
      <w:bodyDiv w:val="1"/>
      <w:marLeft w:val="0"/>
      <w:marRight w:val="0"/>
      <w:marTop w:val="0"/>
      <w:marBottom w:val="0"/>
      <w:divBdr>
        <w:top w:val="none" w:sz="0" w:space="0" w:color="auto"/>
        <w:left w:val="none" w:sz="0" w:space="0" w:color="auto"/>
        <w:bottom w:val="none" w:sz="0" w:space="0" w:color="auto"/>
        <w:right w:val="none" w:sz="0" w:space="0" w:color="auto"/>
      </w:divBdr>
    </w:div>
    <w:div w:id="1039470307">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135790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033734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1979430">
      <w:bodyDiv w:val="1"/>
      <w:marLeft w:val="0"/>
      <w:marRight w:val="0"/>
      <w:marTop w:val="0"/>
      <w:marBottom w:val="0"/>
      <w:divBdr>
        <w:top w:val="none" w:sz="0" w:space="0" w:color="auto"/>
        <w:left w:val="none" w:sz="0" w:space="0" w:color="auto"/>
        <w:bottom w:val="none" w:sz="0" w:space="0" w:color="auto"/>
        <w:right w:val="none" w:sz="0" w:space="0" w:color="auto"/>
      </w:divBdr>
    </w:div>
    <w:div w:id="1334916092">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70258668">
      <w:bodyDiv w:val="1"/>
      <w:marLeft w:val="0"/>
      <w:marRight w:val="0"/>
      <w:marTop w:val="0"/>
      <w:marBottom w:val="0"/>
      <w:divBdr>
        <w:top w:val="none" w:sz="0" w:space="0" w:color="auto"/>
        <w:left w:val="none" w:sz="0" w:space="0" w:color="auto"/>
        <w:bottom w:val="none" w:sz="0" w:space="0" w:color="auto"/>
        <w:right w:val="none" w:sz="0" w:space="0" w:color="auto"/>
      </w:divBdr>
      <w:divsChild>
        <w:div w:id="1025251956">
          <w:marLeft w:val="0"/>
          <w:marRight w:val="0"/>
          <w:marTop w:val="0"/>
          <w:marBottom w:val="0"/>
          <w:divBdr>
            <w:top w:val="none" w:sz="0" w:space="0" w:color="auto"/>
            <w:left w:val="none" w:sz="0" w:space="0" w:color="auto"/>
            <w:bottom w:val="none" w:sz="0" w:space="0" w:color="auto"/>
            <w:right w:val="none" w:sz="0" w:space="0" w:color="auto"/>
          </w:divBdr>
          <w:divsChild>
            <w:div w:id="189785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792">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2824581">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88134597">
      <w:bodyDiv w:val="1"/>
      <w:marLeft w:val="0"/>
      <w:marRight w:val="0"/>
      <w:marTop w:val="0"/>
      <w:marBottom w:val="0"/>
      <w:divBdr>
        <w:top w:val="none" w:sz="0" w:space="0" w:color="auto"/>
        <w:left w:val="none" w:sz="0" w:space="0" w:color="auto"/>
        <w:bottom w:val="none" w:sz="0" w:space="0" w:color="auto"/>
        <w:right w:val="none" w:sz="0" w:space="0" w:color="auto"/>
      </w:divBdr>
    </w:div>
    <w:div w:id="1489056750">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2058011">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351632">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4029457">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1467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652305">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5329">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92167181">
      <w:bodyDiv w:val="1"/>
      <w:marLeft w:val="0"/>
      <w:marRight w:val="0"/>
      <w:marTop w:val="0"/>
      <w:marBottom w:val="0"/>
      <w:divBdr>
        <w:top w:val="none" w:sz="0" w:space="0" w:color="auto"/>
        <w:left w:val="none" w:sz="0" w:space="0" w:color="auto"/>
        <w:bottom w:val="none" w:sz="0" w:space="0" w:color="auto"/>
        <w:right w:val="none" w:sz="0" w:space="0" w:color="auto"/>
      </w:divBdr>
    </w:div>
    <w:div w:id="1800109476">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1852308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143610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47928955">
      <w:bodyDiv w:val="1"/>
      <w:marLeft w:val="0"/>
      <w:marRight w:val="0"/>
      <w:marTop w:val="0"/>
      <w:marBottom w:val="0"/>
      <w:divBdr>
        <w:top w:val="none" w:sz="0" w:space="0" w:color="auto"/>
        <w:left w:val="none" w:sz="0" w:space="0" w:color="auto"/>
        <w:bottom w:val="none" w:sz="0" w:space="0" w:color="auto"/>
        <w:right w:val="none" w:sz="0" w:space="0" w:color="auto"/>
      </w:divBdr>
    </w:div>
    <w:div w:id="1955599809">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A2A4C-F003-4D65-AC09-F0F87F30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17</Pages>
  <Words>6929</Words>
  <Characters>37421</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315</cp:revision>
  <cp:lastPrinted>2026-07-27T13:22:00Z</cp:lastPrinted>
  <dcterms:created xsi:type="dcterms:W3CDTF">2025-01-06T14:36:00Z</dcterms:created>
  <dcterms:modified xsi:type="dcterms:W3CDTF">2026-07-27T17:52:00Z</dcterms:modified>
</cp:coreProperties>
</file>